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2D21" w14:textId="4B190F78" w:rsidR="00A56440" w:rsidRDefault="00726742">
      <w:pPr>
        <w:rPr>
          <w:rFonts w:cs="Calibri"/>
          <w:sz w:val="24"/>
          <w:szCs w:val="24"/>
        </w:rPr>
      </w:pPr>
      <w:r>
        <w:rPr>
          <w:b/>
          <w:sz w:val="24"/>
          <w:szCs w:val="24"/>
        </w:rPr>
        <w:t>G</w:t>
      </w:r>
      <w:r w:rsidR="00A56440">
        <w:rPr>
          <w:rFonts w:cs="Calibri"/>
          <w:b/>
          <w:sz w:val="24"/>
          <w:szCs w:val="24"/>
        </w:rPr>
        <w:t>REAT WAKERING PARISH COUNCIL</w:t>
      </w:r>
    </w:p>
    <w:p w14:paraId="56FC5B35" w14:textId="6AF479E3" w:rsidR="00DC4A2E" w:rsidRDefault="00A56440" w:rsidP="00DB2132">
      <w:pPr>
        <w:rPr>
          <w:rFonts w:cs="Calibri"/>
          <w:b/>
          <w:sz w:val="24"/>
          <w:szCs w:val="24"/>
        </w:rPr>
      </w:pPr>
      <w:r>
        <w:rPr>
          <w:rFonts w:cs="Calibri"/>
          <w:b/>
          <w:sz w:val="24"/>
          <w:szCs w:val="24"/>
        </w:rPr>
        <w:t>From the Cler</w:t>
      </w:r>
      <w:r w:rsidR="00DC4A2E">
        <w:rPr>
          <w:rFonts w:cs="Calibri"/>
          <w:b/>
          <w:sz w:val="24"/>
          <w:szCs w:val="24"/>
        </w:rPr>
        <w:t>k</w:t>
      </w:r>
    </w:p>
    <w:p w14:paraId="6E4CAE5B" w14:textId="77777777" w:rsidR="00D846DD" w:rsidRDefault="00D846DD" w:rsidP="00D846DD">
      <w:pPr>
        <w:shd w:val="clear" w:color="auto" w:fill="FFFFFF"/>
        <w:spacing w:after="0" w:line="288" w:lineRule="atLeast"/>
        <w:rPr>
          <w:rFonts w:cs="Calibri"/>
          <w:color w:val="FF0000"/>
          <w:sz w:val="24"/>
          <w:szCs w:val="24"/>
        </w:rPr>
      </w:pPr>
    </w:p>
    <w:p w14:paraId="167B60E0" w14:textId="7BC06F8C" w:rsidR="000978B4" w:rsidRDefault="00BA1A1F" w:rsidP="00D846DD">
      <w:pPr>
        <w:shd w:val="clear" w:color="auto" w:fill="FFFFFF"/>
        <w:spacing w:after="0" w:line="288" w:lineRule="atLeast"/>
        <w:rPr>
          <w:rFonts w:cs="Calibri"/>
          <w:b/>
          <w:bCs/>
          <w:sz w:val="24"/>
          <w:szCs w:val="24"/>
          <w:u w:val="single"/>
        </w:rPr>
      </w:pPr>
      <w:r w:rsidRPr="00BA1A1F">
        <w:rPr>
          <w:rFonts w:cs="Calibri"/>
          <w:b/>
          <w:bCs/>
          <w:sz w:val="24"/>
          <w:szCs w:val="24"/>
          <w:u w:val="single"/>
        </w:rPr>
        <w:t>Christmas Parcels</w:t>
      </w:r>
    </w:p>
    <w:p w14:paraId="4E3503BE" w14:textId="77777777" w:rsidR="005859EB" w:rsidRDefault="005859EB" w:rsidP="00D846DD">
      <w:pPr>
        <w:shd w:val="clear" w:color="auto" w:fill="FFFFFF"/>
        <w:spacing w:after="0" w:line="288" w:lineRule="atLeast"/>
        <w:rPr>
          <w:rFonts w:cs="Calibri"/>
          <w:b/>
          <w:bCs/>
          <w:sz w:val="24"/>
          <w:szCs w:val="24"/>
          <w:u w:val="single"/>
        </w:rPr>
      </w:pPr>
    </w:p>
    <w:p w14:paraId="63F3AC4A" w14:textId="0AC380FE" w:rsidR="005859EB" w:rsidRPr="00D50E44" w:rsidRDefault="00AB161D" w:rsidP="00D50E44">
      <w:pPr>
        <w:spacing w:line="240" w:lineRule="auto"/>
        <w:rPr>
          <w:rFonts w:cs="Calibri"/>
          <w:bCs/>
          <w:sz w:val="24"/>
          <w:szCs w:val="24"/>
        </w:rPr>
      </w:pPr>
      <w:r>
        <w:rPr>
          <w:rFonts w:cs="Calibri"/>
          <w:sz w:val="24"/>
          <w:szCs w:val="24"/>
        </w:rPr>
        <w:t xml:space="preserve">For the third year running there will be the opportunity for those Parishioners of Great Wakering </w:t>
      </w:r>
      <w:r w:rsidR="00BA3A61">
        <w:rPr>
          <w:rFonts w:cs="Calibri"/>
          <w:sz w:val="24"/>
          <w:szCs w:val="24"/>
        </w:rPr>
        <w:t xml:space="preserve">over 80 years of age to apply for a free Christmas food parcel. </w:t>
      </w:r>
      <w:r w:rsidR="00384704" w:rsidRPr="00CB6531">
        <w:rPr>
          <w:rFonts w:cs="Calibri"/>
          <w:bCs/>
          <w:sz w:val="24"/>
          <w:szCs w:val="24"/>
        </w:rPr>
        <w:t>Application forms will be available from early to mid-November downloadable from our website or from the Parish Council offices. Parcels will only be delivered to those residents of Great Wakering who have submitted a form by the deadline</w:t>
      </w:r>
      <w:r w:rsidR="001B3FE1">
        <w:rPr>
          <w:rFonts w:cs="Calibri"/>
          <w:bCs/>
          <w:sz w:val="24"/>
          <w:szCs w:val="24"/>
        </w:rPr>
        <w:t xml:space="preserve"> and who have provided proof to the Parish Council Office of their age</w:t>
      </w:r>
      <w:r w:rsidR="00384704" w:rsidRPr="00CB6531">
        <w:rPr>
          <w:rFonts w:cs="Calibri"/>
          <w:bCs/>
          <w:sz w:val="24"/>
          <w:szCs w:val="24"/>
        </w:rPr>
        <w:t>. These parcels will be limited in numbers so allocation will be on a first come first served basis until they are all gone</w:t>
      </w:r>
      <w:r w:rsidR="00F34EEE">
        <w:rPr>
          <w:rFonts w:cs="Calibri"/>
          <w:bCs/>
          <w:sz w:val="24"/>
          <w:szCs w:val="24"/>
        </w:rPr>
        <w:t>.</w:t>
      </w:r>
    </w:p>
    <w:p w14:paraId="1E0D8377" w14:textId="77777777" w:rsidR="005859EB" w:rsidRDefault="005859EB" w:rsidP="00D846DD">
      <w:pPr>
        <w:shd w:val="clear" w:color="auto" w:fill="FFFFFF"/>
        <w:spacing w:after="0" w:line="288" w:lineRule="atLeast"/>
        <w:rPr>
          <w:rFonts w:cs="Calibri"/>
          <w:b/>
          <w:bCs/>
          <w:sz w:val="24"/>
          <w:szCs w:val="24"/>
          <w:u w:val="single"/>
        </w:rPr>
      </w:pPr>
    </w:p>
    <w:p w14:paraId="3970273A" w14:textId="44CD9658" w:rsidR="000978B4" w:rsidRDefault="004D7E43" w:rsidP="00D846DD">
      <w:pPr>
        <w:shd w:val="clear" w:color="auto" w:fill="FFFFFF"/>
        <w:spacing w:after="0" w:line="288" w:lineRule="atLeast"/>
        <w:rPr>
          <w:rFonts w:cs="Calibri"/>
          <w:b/>
          <w:bCs/>
          <w:sz w:val="24"/>
          <w:szCs w:val="24"/>
          <w:u w:val="single"/>
        </w:rPr>
      </w:pPr>
      <w:r>
        <w:rPr>
          <w:rFonts w:cs="Calibri"/>
          <w:b/>
          <w:bCs/>
          <w:sz w:val="24"/>
          <w:szCs w:val="24"/>
          <w:u w:val="single"/>
        </w:rPr>
        <w:t>Death of Previous Councillor</w:t>
      </w:r>
    </w:p>
    <w:p w14:paraId="4F27B857" w14:textId="77777777" w:rsidR="000978B4" w:rsidRDefault="000978B4" w:rsidP="00D846DD">
      <w:pPr>
        <w:shd w:val="clear" w:color="auto" w:fill="FFFFFF"/>
        <w:spacing w:after="0" w:line="288" w:lineRule="atLeast"/>
        <w:rPr>
          <w:rFonts w:cs="Calibri"/>
          <w:b/>
          <w:bCs/>
          <w:sz w:val="24"/>
          <w:szCs w:val="24"/>
          <w:u w:val="single"/>
        </w:rPr>
      </w:pPr>
    </w:p>
    <w:p w14:paraId="63671859" w14:textId="6C02C69E" w:rsidR="000978B4" w:rsidRDefault="00B04549" w:rsidP="00D846DD">
      <w:pPr>
        <w:shd w:val="clear" w:color="auto" w:fill="FFFFFF"/>
        <w:spacing w:after="0" w:line="288" w:lineRule="atLeast"/>
        <w:rPr>
          <w:rFonts w:cs="Calibri"/>
          <w:sz w:val="24"/>
          <w:szCs w:val="24"/>
        </w:rPr>
      </w:pPr>
      <w:proofErr w:type="gramStart"/>
      <w:r>
        <w:rPr>
          <w:rFonts w:cs="Calibri"/>
          <w:sz w:val="24"/>
          <w:szCs w:val="24"/>
        </w:rPr>
        <w:t>Sadly</w:t>
      </w:r>
      <w:proofErr w:type="gramEnd"/>
      <w:r>
        <w:rPr>
          <w:rFonts w:cs="Calibri"/>
          <w:sz w:val="24"/>
          <w:szCs w:val="24"/>
        </w:rPr>
        <w:t xml:space="preserve"> we heard of the death of former Councillor Margaret Flynn, a minute</w:t>
      </w:r>
      <w:r w:rsidR="00197E3E">
        <w:rPr>
          <w:rFonts w:cs="Calibri"/>
          <w:sz w:val="24"/>
          <w:szCs w:val="24"/>
        </w:rPr>
        <w:t>’s silence was held at the beginning of the last Council Meeting</w:t>
      </w:r>
      <w:r w:rsidR="00DB4AB5">
        <w:rPr>
          <w:rFonts w:cs="Calibri"/>
          <w:sz w:val="24"/>
          <w:szCs w:val="24"/>
        </w:rPr>
        <w:t xml:space="preserve"> in her memory.</w:t>
      </w:r>
    </w:p>
    <w:p w14:paraId="500FFCF6" w14:textId="77777777" w:rsidR="00D50E44" w:rsidRDefault="00D50E44" w:rsidP="00D846DD">
      <w:pPr>
        <w:shd w:val="clear" w:color="auto" w:fill="FFFFFF"/>
        <w:spacing w:after="0" w:line="288" w:lineRule="atLeast"/>
        <w:rPr>
          <w:rFonts w:cs="Calibri"/>
          <w:sz w:val="24"/>
          <w:szCs w:val="24"/>
        </w:rPr>
      </w:pPr>
    </w:p>
    <w:p w14:paraId="0DB2D9BA" w14:textId="4031E448" w:rsidR="00D50E44" w:rsidRDefault="00D50E44" w:rsidP="00D846DD">
      <w:pPr>
        <w:shd w:val="clear" w:color="auto" w:fill="FFFFFF"/>
        <w:spacing w:after="0" w:line="288" w:lineRule="atLeast"/>
        <w:rPr>
          <w:rFonts w:cs="Calibri"/>
          <w:sz w:val="24"/>
          <w:szCs w:val="24"/>
        </w:rPr>
      </w:pPr>
      <w:r w:rsidRPr="00D50E44">
        <w:rPr>
          <w:rFonts w:cs="Calibri"/>
          <w:b/>
          <w:bCs/>
          <w:sz w:val="24"/>
          <w:szCs w:val="24"/>
          <w:u w:val="single"/>
        </w:rPr>
        <w:t>Villager of the Year</w:t>
      </w:r>
    </w:p>
    <w:p w14:paraId="4BC656F7" w14:textId="77777777" w:rsidR="00D50E44" w:rsidRDefault="00D50E44" w:rsidP="00D846DD">
      <w:pPr>
        <w:shd w:val="clear" w:color="auto" w:fill="FFFFFF"/>
        <w:spacing w:after="0" w:line="288" w:lineRule="atLeast"/>
        <w:rPr>
          <w:rFonts w:cs="Calibri"/>
          <w:sz w:val="24"/>
          <w:szCs w:val="24"/>
        </w:rPr>
      </w:pPr>
    </w:p>
    <w:p w14:paraId="7B172CC2" w14:textId="46527E9B" w:rsidR="00D50E44" w:rsidRDefault="00D50E44" w:rsidP="00D846DD">
      <w:pPr>
        <w:shd w:val="clear" w:color="auto" w:fill="FFFFFF"/>
        <w:spacing w:after="0" w:line="288" w:lineRule="atLeast"/>
        <w:rPr>
          <w:rFonts w:cs="Calibri"/>
          <w:sz w:val="24"/>
          <w:szCs w:val="24"/>
        </w:rPr>
      </w:pPr>
      <w:r>
        <w:rPr>
          <w:rFonts w:cs="Calibri"/>
          <w:sz w:val="24"/>
          <w:szCs w:val="24"/>
        </w:rPr>
        <w:t xml:space="preserve">The Parish Council will be holding a Villager of the Year </w:t>
      </w:r>
      <w:proofErr w:type="gramStart"/>
      <w:r>
        <w:rPr>
          <w:rFonts w:cs="Calibri"/>
          <w:sz w:val="24"/>
          <w:szCs w:val="24"/>
        </w:rPr>
        <w:t>competition</w:t>
      </w:r>
      <w:r w:rsidR="00E00CF7">
        <w:rPr>
          <w:rFonts w:cs="Calibri"/>
          <w:sz w:val="24"/>
          <w:szCs w:val="24"/>
        </w:rPr>
        <w:t>,</w:t>
      </w:r>
      <w:proofErr w:type="gramEnd"/>
      <w:r w:rsidR="00E00CF7">
        <w:rPr>
          <w:rFonts w:cs="Calibri"/>
          <w:sz w:val="24"/>
          <w:szCs w:val="24"/>
        </w:rPr>
        <w:t xml:space="preserve"> details will be available in the next newsletter.</w:t>
      </w:r>
    </w:p>
    <w:p w14:paraId="35F05C9B" w14:textId="77777777" w:rsidR="0050202B" w:rsidRDefault="0050202B" w:rsidP="00D846DD">
      <w:pPr>
        <w:shd w:val="clear" w:color="auto" w:fill="FFFFFF"/>
        <w:spacing w:after="0" w:line="288" w:lineRule="atLeast"/>
        <w:rPr>
          <w:rFonts w:cs="Calibri"/>
          <w:sz w:val="24"/>
          <w:szCs w:val="24"/>
        </w:rPr>
      </w:pPr>
    </w:p>
    <w:p w14:paraId="5B7890FF" w14:textId="5A40AA29" w:rsidR="000659AF" w:rsidRPr="0050202B" w:rsidRDefault="0050202B" w:rsidP="00D846DD">
      <w:pPr>
        <w:shd w:val="clear" w:color="auto" w:fill="FFFFFF"/>
        <w:spacing w:after="0" w:line="288" w:lineRule="atLeast"/>
        <w:rPr>
          <w:rFonts w:cs="Calibri"/>
          <w:b/>
          <w:bCs/>
          <w:sz w:val="24"/>
          <w:szCs w:val="24"/>
          <w:u w:val="single"/>
        </w:rPr>
      </w:pPr>
      <w:r w:rsidRPr="0050202B">
        <w:rPr>
          <w:rFonts w:cs="Calibri"/>
          <w:b/>
          <w:bCs/>
          <w:sz w:val="24"/>
          <w:szCs w:val="24"/>
          <w:u w:val="single"/>
        </w:rPr>
        <w:t xml:space="preserve">Devolution Update </w:t>
      </w:r>
    </w:p>
    <w:p w14:paraId="40917059" w14:textId="08D1673C" w:rsidR="00AA0143" w:rsidRDefault="0064311F" w:rsidP="00AA0143">
      <w:pPr>
        <w:shd w:val="clear" w:color="auto" w:fill="FFFFFF"/>
        <w:spacing w:after="0" w:line="288" w:lineRule="atLeast"/>
        <w:rPr>
          <w:rFonts w:cs="Calibri"/>
          <w:sz w:val="24"/>
          <w:szCs w:val="24"/>
        </w:rPr>
      </w:pPr>
      <w:r>
        <w:rPr>
          <w:rFonts w:cs="Calibri"/>
          <w:sz w:val="24"/>
          <w:szCs w:val="24"/>
        </w:rPr>
        <w:t xml:space="preserve">At the Full Council Meeting of </w:t>
      </w:r>
      <w:proofErr w:type="gramStart"/>
      <w:r w:rsidR="00333AE6">
        <w:rPr>
          <w:rFonts w:cs="Calibri"/>
          <w:sz w:val="24"/>
          <w:szCs w:val="24"/>
        </w:rPr>
        <w:t>24</w:t>
      </w:r>
      <w:r w:rsidR="00333AE6" w:rsidRPr="00333AE6">
        <w:rPr>
          <w:rFonts w:cs="Calibri"/>
          <w:sz w:val="24"/>
          <w:szCs w:val="24"/>
          <w:vertAlign w:val="superscript"/>
        </w:rPr>
        <w:t>th</w:t>
      </w:r>
      <w:r w:rsidR="00333AE6">
        <w:rPr>
          <w:rFonts w:cs="Calibri"/>
          <w:sz w:val="24"/>
          <w:szCs w:val="24"/>
        </w:rPr>
        <w:t xml:space="preserve"> September</w:t>
      </w:r>
      <w:proofErr w:type="gramEnd"/>
      <w:r w:rsidR="00333AE6">
        <w:rPr>
          <w:rFonts w:cs="Calibri"/>
          <w:sz w:val="24"/>
          <w:szCs w:val="24"/>
        </w:rPr>
        <w:t xml:space="preserve"> the Council voted to support the </w:t>
      </w:r>
      <w:r w:rsidR="00AA0143" w:rsidRPr="00AA0143">
        <w:rPr>
          <w:rFonts w:cs="Calibri"/>
          <w:sz w:val="24"/>
          <w:szCs w:val="24"/>
        </w:rPr>
        <w:t xml:space="preserve">Best4Essex </w:t>
      </w:r>
      <w:r w:rsidR="00333AE6">
        <w:rPr>
          <w:rFonts w:cs="Calibri"/>
          <w:sz w:val="24"/>
          <w:szCs w:val="24"/>
        </w:rPr>
        <w:t xml:space="preserve">proposal </w:t>
      </w:r>
      <w:r w:rsidR="00AA0143" w:rsidRPr="00AA0143">
        <w:rPr>
          <w:rFonts w:cs="Calibri"/>
          <w:sz w:val="24"/>
          <w:szCs w:val="24"/>
        </w:rPr>
        <w:t>as the Council’s response to the Government’s Local Government Reorganisation. This proposal would see Rochford</w:t>
      </w:r>
      <w:r w:rsidR="00847101">
        <w:rPr>
          <w:rFonts w:cs="Calibri"/>
          <w:sz w:val="24"/>
          <w:szCs w:val="24"/>
        </w:rPr>
        <w:t xml:space="preserve"> District</w:t>
      </w:r>
      <w:r w:rsidR="00AA0143" w:rsidRPr="00AA0143">
        <w:rPr>
          <w:rFonts w:cs="Calibri"/>
          <w:sz w:val="24"/>
          <w:szCs w:val="24"/>
        </w:rPr>
        <w:t xml:space="preserve"> become part of a new authority with Brentwood, Maldon and Chelmsford</w:t>
      </w:r>
      <w:r w:rsidR="00333AE6">
        <w:rPr>
          <w:rFonts w:cs="Calibri"/>
          <w:sz w:val="24"/>
          <w:szCs w:val="24"/>
        </w:rPr>
        <w:t xml:space="preserve"> rather than join with Southend</w:t>
      </w:r>
      <w:r w:rsidR="00847101">
        <w:rPr>
          <w:rFonts w:cs="Calibri"/>
          <w:sz w:val="24"/>
          <w:szCs w:val="24"/>
        </w:rPr>
        <w:t>, Basildon and Thurrock.</w:t>
      </w:r>
    </w:p>
    <w:p w14:paraId="498591C9" w14:textId="77777777" w:rsidR="00333AE6" w:rsidRPr="00AA0143" w:rsidRDefault="00333AE6" w:rsidP="00AA0143">
      <w:pPr>
        <w:shd w:val="clear" w:color="auto" w:fill="FFFFFF"/>
        <w:spacing w:after="0" w:line="288" w:lineRule="atLeast"/>
        <w:rPr>
          <w:rFonts w:cs="Calibri"/>
          <w:sz w:val="24"/>
          <w:szCs w:val="24"/>
        </w:rPr>
      </w:pPr>
    </w:p>
    <w:p w14:paraId="268FDCF3" w14:textId="49D228DD" w:rsidR="00AA0143" w:rsidRDefault="00AA0143" w:rsidP="00AA0143">
      <w:pPr>
        <w:shd w:val="clear" w:color="auto" w:fill="FFFFFF"/>
        <w:spacing w:after="0" w:line="288" w:lineRule="atLeast"/>
        <w:rPr>
          <w:rFonts w:cs="Calibri"/>
          <w:sz w:val="24"/>
          <w:szCs w:val="24"/>
        </w:rPr>
      </w:pPr>
      <w:r w:rsidRPr="00AA0143">
        <w:rPr>
          <w:rFonts w:cs="Calibri"/>
          <w:sz w:val="24"/>
          <w:szCs w:val="24"/>
        </w:rPr>
        <w:t>This follow</w:t>
      </w:r>
      <w:r w:rsidR="00DC0449">
        <w:rPr>
          <w:rFonts w:cs="Calibri"/>
          <w:sz w:val="24"/>
          <w:szCs w:val="24"/>
        </w:rPr>
        <w:t>s</w:t>
      </w:r>
      <w:r w:rsidRPr="00AA0143">
        <w:rPr>
          <w:rFonts w:cs="Calibri"/>
          <w:sz w:val="24"/>
          <w:szCs w:val="24"/>
        </w:rPr>
        <w:t xml:space="preserve"> the </w:t>
      </w:r>
      <w:r w:rsidR="00DC0449">
        <w:rPr>
          <w:rFonts w:cs="Calibri"/>
          <w:sz w:val="24"/>
          <w:szCs w:val="24"/>
        </w:rPr>
        <w:t xml:space="preserve">publication of the </w:t>
      </w:r>
      <w:r w:rsidRPr="00AA0143">
        <w:rPr>
          <w:rFonts w:cs="Calibri"/>
          <w:sz w:val="24"/>
          <w:szCs w:val="24"/>
        </w:rPr>
        <w:t>Government’s Devolution White Paper, in which they set out to replace the current ‘two-tier’ system of local government with ‘</w:t>
      </w:r>
      <w:proofErr w:type="gramStart"/>
      <w:r w:rsidRPr="00AA0143">
        <w:rPr>
          <w:rFonts w:cs="Calibri"/>
          <w:sz w:val="24"/>
          <w:szCs w:val="24"/>
        </w:rPr>
        <w:t>single-tier</w:t>
      </w:r>
      <w:proofErr w:type="gramEnd"/>
      <w:r w:rsidRPr="00AA0143">
        <w:rPr>
          <w:rFonts w:cs="Calibri"/>
          <w:sz w:val="24"/>
          <w:szCs w:val="24"/>
        </w:rPr>
        <w:t>’ unitary authorities.</w:t>
      </w:r>
    </w:p>
    <w:p w14:paraId="42772E35" w14:textId="77777777" w:rsidR="002F49AA" w:rsidRPr="00AA0143" w:rsidRDefault="002F49AA" w:rsidP="00AA0143">
      <w:pPr>
        <w:shd w:val="clear" w:color="auto" w:fill="FFFFFF"/>
        <w:spacing w:after="0" w:line="288" w:lineRule="atLeast"/>
        <w:rPr>
          <w:rFonts w:cs="Calibri"/>
          <w:sz w:val="24"/>
          <w:szCs w:val="24"/>
        </w:rPr>
      </w:pPr>
    </w:p>
    <w:p w14:paraId="6C4C421F" w14:textId="2CEF4514" w:rsidR="00AA0143" w:rsidRPr="00AA0143" w:rsidRDefault="003B4A48" w:rsidP="00AA0143">
      <w:pPr>
        <w:shd w:val="clear" w:color="auto" w:fill="FFFFFF"/>
        <w:spacing w:after="0" w:line="288" w:lineRule="atLeast"/>
        <w:rPr>
          <w:rFonts w:cs="Calibri"/>
          <w:sz w:val="24"/>
          <w:szCs w:val="24"/>
        </w:rPr>
      </w:pPr>
      <w:r>
        <w:rPr>
          <w:rFonts w:cs="Calibri"/>
          <w:sz w:val="24"/>
          <w:szCs w:val="24"/>
        </w:rPr>
        <w:t>There are currently four proposals as follows</w:t>
      </w:r>
      <w:r w:rsidR="00AA0143" w:rsidRPr="00AA0143">
        <w:rPr>
          <w:rFonts w:cs="Calibri"/>
          <w:sz w:val="24"/>
          <w:szCs w:val="24"/>
        </w:rPr>
        <w:t>:</w:t>
      </w:r>
    </w:p>
    <w:p w14:paraId="449183E4" w14:textId="3EE0A7E7" w:rsidR="00AA0143" w:rsidRPr="00AA0143" w:rsidRDefault="00AA0143" w:rsidP="00AA0143">
      <w:pPr>
        <w:numPr>
          <w:ilvl w:val="0"/>
          <w:numId w:val="24"/>
        </w:numPr>
        <w:shd w:val="clear" w:color="auto" w:fill="FFFFFF"/>
        <w:spacing w:after="0" w:line="288" w:lineRule="atLeast"/>
        <w:rPr>
          <w:rFonts w:cs="Calibri"/>
          <w:sz w:val="24"/>
          <w:szCs w:val="24"/>
        </w:rPr>
      </w:pPr>
      <w:r w:rsidRPr="00AA0143">
        <w:rPr>
          <w:rFonts w:cs="Calibri"/>
          <w:sz w:val="24"/>
          <w:szCs w:val="24"/>
        </w:rPr>
        <w:t>A four-unitary council, proposed by Rochford District Council, where Rochford would form a new authority with Brentwood, Maldon and Chelmsford</w:t>
      </w:r>
      <w:r w:rsidR="002F49AA">
        <w:rPr>
          <w:rFonts w:cs="Calibri"/>
          <w:sz w:val="24"/>
          <w:szCs w:val="24"/>
        </w:rPr>
        <w:t xml:space="preserve"> which we support.</w:t>
      </w:r>
    </w:p>
    <w:p w14:paraId="1D7D9992" w14:textId="701255E8" w:rsidR="00AA0143" w:rsidRPr="00AA0143" w:rsidRDefault="00AA0143" w:rsidP="00AA0143">
      <w:pPr>
        <w:numPr>
          <w:ilvl w:val="0"/>
          <w:numId w:val="24"/>
        </w:numPr>
        <w:shd w:val="clear" w:color="auto" w:fill="FFFFFF"/>
        <w:spacing w:after="0" w:line="288" w:lineRule="atLeast"/>
        <w:rPr>
          <w:rFonts w:cs="Calibri"/>
          <w:sz w:val="24"/>
          <w:szCs w:val="24"/>
        </w:rPr>
      </w:pPr>
      <w:r w:rsidRPr="00AA0143">
        <w:rPr>
          <w:rFonts w:cs="Calibri"/>
          <w:sz w:val="24"/>
          <w:szCs w:val="24"/>
        </w:rPr>
        <w:t>A five unitary council proposal where Rochford district would join Southend and Castle Point.</w:t>
      </w:r>
    </w:p>
    <w:p w14:paraId="76794469" w14:textId="0A768AD0" w:rsidR="00AA0143" w:rsidRPr="00AA0143" w:rsidRDefault="00AA0143" w:rsidP="00AA0143">
      <w:pPr>
        <w:numPr>
          <w:ilvl w:val="0"/>
          <w:numId w:val="24"/>
        </w:numPr>
        <w:shd w:val="clear" w:color="auto" w:fill="FFFFFF"/>
        <w:spacing w:after="0" w:line="288" w:lineRule="atLeast"/>
        <w:rPr>
          <w:rFonts w:cs="Calibri"/>
          <w:sz w:val="24"/>
          <w:szCs w:val="24"/>
        </w:rPr>
      </w:pPr>
      <w:r w:rsidRPr="00AA0143">
        <w:rPr>
          <w:rFonts w:cs="Calibri"/>
          <w:sz w:val="24"/>
          <w:szCs w:val="24"/>
        </w:rPr>
        <w:t>A three unitary council proposal where Rochford district could join Southend, Castle Point, Basildon and Thurrock.</w:t>
      </w:r>
    </w:p>
    <w:p w14:paraId="25427033" w14:textId="77777777" w:rsidR="00AA0143" w:rsidRPr="00AA0143" w:rsidRDefault="00AA0143" w:rsidP="00AA0143">
      <w:pPr>
        <w:numPr>
          <w:ilvl w:val="0"/>
          <w:numId w:val="24"/>
        </w:numPr>
        <w:shd w:val="clear" w:color="auto" w:fill="FFFFFF"/>
        <w:spacing w:after="0" w:line="288" w:lineRule="atLeast"/>
        <w:rPr>
          <w:rFonts w:cs="Calibri"/>
          <w:sz w:val="24"/>
          <w:szCs w:val="24"/>
        </w:rPr>
      </w:pPr>
      <w:r w:rsidRPr="00AA0143">
        <w:rPr>
          <w:rFonts w:cs="Calibri"/>
          <w:sz w:val="24"/>
          <w:szCs w:val="24"/>
        </w:rPr>
        <w:t>A four unitary council proposal where Rochford district could join Basildon, Southend and Castle Point.</w:t>
      </w:r>
    </w:p>
    <w:p w14:paraId="00D71857" w14:textId="4C0771E0" w:rsidR="00AA0143" w:rsidRPr="00AA0143" w:rsidRDefault="00AA0143" w:rsidP="00AA0143">
      <w:pPr>
        <w:shd w:val="clear" w:color="auto" w:fill="FFFFFF"/>
        <w:spacing w:after="0" w:line="288" w:lineRule="atLeast"/>
        <w:rPr>
          <w:rFonts w:cs="Calibri"/>
          <w:sz w:val="24"/>
          <w:szCs w:val="24"/>
        </w:rPr>
      </w:pPr>
      <w:r w:rsidRPr="00AA0143">
        <w:rPr>
          <w:rFonts w:cs="Calibri"/>
          <w:sz w:val="24"/>
          <w:szCs w:val="24"/>
        </w:rPr>
        <w:t>The Government is expected to consult on the proposals later in the year, with final decisions anticipated in the spring of 2026</w:t>
      </w:r>
      <w:r w:rsidR="002F49AA">
        <w:rPr>
          <w:rFonts w:cs="Calibri"/>
          <w:sz w:val="24"/>
          <w:szCs w:val="24"/>
        </w:rPr>
        <w:t>, the final decision however is outside our control.</w:t>
      </w:r>
    </w:p>
    <w:p w14:paraId="581B766D" w14:textId="77777777" w:rsidR="000659AF" w:rsidRPr="00D50E44" w:rsidRDefault="000659AF" w:rsidP="00D846DD">
      <w:pPr>
        <w:shd w:val="clear" w:color="auto" w:fill="FFFFFF"/>
        <w:spacing w:after="0" w:line="288" w:lineRule="atLeast"/>
        <w:rPr>
          <w:rFonts w:cs="Calibri"/>
          <w:sz w:val="24"/>
          <w:szCs w:val="24"/>
        </w:rPr>
      </w:pPr>
    </w:p>
    <w:p w14:paraId="6F493736" w14:textId="77777777" w:rsidR="00CB6531" w:rsidRDefault="00CB6531" w:rsidP="00DB2132">
      <w:pPr>
        <w:pStyle w:val="NormalWeb"/>
        <w:shd w:val="clear" w:color="auto" w:fill="FFFFFF"/>
        <w:spacing w:after="0" w:line="288" w:lineRule="atLeast"/>
        <w:rPr>
          <w:rFonts w:ascii="Calibri" w:hAnsi="Calibri"/>
          <w:bCs/>
          <w:color w:val="FF0000"/>
        </w:rPr>
      </w:pPr>
    </w:p>
    <w:p w14:paraId="6238721E" w14:textId="77777777" w:rsidR="00D30BDD" w:rsidRDefault="00C43A17" w:rsidP="00C43A17">
      <w:pPr>
        <w:shd w:val="clear" w:color="auto" w:fill="FFFFFF"/>
        <w:spacing w:after="0" w:line="288" w:lineRule="atLeast"/>
        <w:rPr>
          <w:rFonts w:cs="Calibri"/>
          <w:b/>
          <w:sz w:val="24"/>
          <w:szCs w:val="24"/>
          <w:u w:val="single"/>
        </w:rPr>
      </w:pPr>
      <w:r>
        <w:rPr>
          <w:rFonts w:cs="Calibri"/>
          <w:b/>
          <w:sz w:val="24"/>
          <w:szCs w:val="24"/>
          <w:u w:val="single"/>
        </w:rPr>
        <w:t>Allotment</w:t>
      </w:r>
      <w:r w:rsidR="00D30BDD">
        <w:rPr>
          <w:rFonts w:cs="Calibri"/>
          <w:b/>
          <w:sz w:val="24"/>
          <w:szCs w:val="24"/>
          <w:u w:val="single"/>
        </w:rPr>
        <w:t>s</w:t>
      </w:r>
    </w:p>
    <w:p w14:paraId="7D9831D0" w14:textId="77777777" w:rsidR="00C43A17" w:rsidRPr="00D2423E" w:rsidRDefault="00C43A17" w:rsidP="00C43A17">
      <w:pPr>
        <w:shd w:val="clear" w:color="auto" w:fill="FFFFFF"/>
        <w:spacing w:after="0" w:line="288" w:lineRule="atLeast"/>
        <w:rPr>
          <w:rFonts w:cs="Arial"/>
          <w:b/>
          <w:color w:val="FF0000"/>
          <w:sz w:val="24"/>
          <w:szCs w:val="24"/>
        </w:rPr>
      </w:pPr>
    </w:p>
    <w:p w14:paraId="5320CCE5" w14:textId="5A493D14" w:rsidR="005C3026" w:rsidRPr="004F4025" w:rsidRDefault="00C43A17" w:rsidP="004F4025">
      <w:pPr>
        <w:pStyle w:val="NormalWeb"/>
        <w:shd w:val="clear" w:color="auto" w:fill="FFFFFF"/>
        <w:spacing w:after="0" w:line="288" w:lineRule="atLeast"/>
        <w:rPr>
          <w:rFonts w:ascii="Calibri" w:hAnsi="Calibri"/>
          <w:bCs/>
        </w:rPr>
      </w:pPr>
      <w:r w:rsidRPr="005D27EA">
        <w:rPr>
          <w:rFonts w:ascii="Calibri" w:hAnsi="Calibri" w:cs="Arial"/>
        </w:rPr>
        <w:t xml:space="preserve">There is a short waiting list for allotments but if </w:t>
      </w:r>
      <w:r w:rsidRPr="005D27EA">
        <w:rPr>
          <w:rFonts w:ascii="Calibri" w:hAnsi="Calibri"/>
          <w:bCs/>
        </w:rPr>
        <w:t xml:space="preserve">you would like to rent an allotment </w:t>
      </w:r>
      <w:proofErr w:type="gramStart"/>
      <w:r w:rsidRPr="005D27EA">
        <w:rPr>
          <w:rFonts w:ascii="Calibri" w:hAnsi="Calibri"/>
          <w:bCs/>
        </w:rPr>
        <w:t>plot</w:t>
      </w:r>
      <w:proofErr w:type="gramEnd"/>
      <w:r w:rsidRPr="005D27EA">
        <w:rPr>
          <w:rFonts w:ascii="Calibri" w:hAnsi="Calibri"/>
          <w:bCs/>
        </w:rPr>
        <w:t xml:space="preserve"> please contact the Parish Council Office to be added to the waiting list. Parishioners of Great Wakering have priority on the list over non-Parishioners. We are constantly allocating plots to new plot holders.</w:t>
      </w:r>
    </w:p>
    <w:p w14:paraId="61B26A0E" w14:textId="77777777" w:rsidR="00CB6531" w:rsidRPr="00D2423E" w:rsidRDefault="00CB6531" w:rsidP="00992F6C">
      <w:pPr>
        <w:shd w:val="clear" w:color="auto" w:fill="FFFFFF"/>
        <w:spacing w:after="0" w:line="288" w:lineRule="atLeast"/>
        <w:rPr>
          <w:rFonts w:cs="Calibri"/>
          <w:color w:val="FF0000"/>
          <w:sz w:val="24"/>
          <w:szCs w:val="24"/>
        </w:rPr>
      </w:pPr>
    </w:p>
    <w:p w14:paraId="2D78151E" w14:textId="77777777" w:rsidR="0052337C" w:rsidRPr="005D27EA" w:rsidRDefault="0052337C" w:rsidP="0052337C">
      <w:pPr>
        <w:pStyle w:val="NormalWeb"/>
        <w:shd w:val="clear" w:color="auto" w:fill="FFFFFF"/>
        <w:spacing w:after="0" w:line="288" w:lineRule="atLeast"/>
        <w:rPr>
          <w:rFonts w:ascii="Calibri" w:hAnsi="Calibri" w:cs="Calibri"/>
          <w:b/>
          <w:bCs/>
          <w:u w:val="single"/>
        </w:rPr>
      </w:pPr>
      <w:r w:rsidRPr="005D27EA">
        <w:rPr>
          <w:rFonts w:ascii="Calibri" w:hAnsi="Calibri" w:cs="Calibri"/>
          <w:b/>
          <w:bCs/>
          <w:u w:val="single"/>
        </w:rPr>
        <w:t>Parish Council Burial Ground</w:t>
      </w:r>
    </w:p>
    <w:p w14:paraId="0C8B1F75" w14:textId="77777777" w:rsidR="00D02D79" w:rsidRPr="00D2423E" w:rsidRDefault="00D02D79" w:rsidP="0052337C">
      <w:pPr>
        <w:pStyle w:val="NormalWeb"/>
        <w:shd w:val="clear" w:color="auto" w:fill="FFFFFF"/>
        <w:spacing w:after="0" w:line="288" w:lineRule="atLeast"/>
        <w:rPr>
          <w:rFonts w:ascii="Calibri" w:hAnsi="Calibri" w:cs="Calibri"/>
          <w:color w:val="FF0000"/>
          <w:u w:val="single"/>
        </w:rPr>
      </w:pPr>
    </w:p>
    <w:p w14:paraId="06BA7715" w14:textId="261B9E0D" w:rsidR="0052337C" w:rsidRPr="004F4025" w:rsidRDefault="002F30F8" w:rsidP="0052337C">
      <w:pPr>
        <w:pStyle w:val="NormalWeb"/>
        <w:shd w:val="clear" w:color="auto" w:fill="FFFFFF"/>
        <w:spacing w:after="0" w:line="288" w:lineRule="atLeast"/>
        <w:rPr>
          <w:rFonts w:ascii="Calibri" w:hAnsi="Calibri" w:cs="Calibri"/>
          <w:bCs/>
        </w:rPr>
      </w:pPr>
      <w:r w:rsidRPr="004F4025">
        <w:rPr>
          <w:rFonts w:ascii="Calibri" w:hAnsi="Calibri" w:cs="Calibri"/>
          <w:bCs/>
        </w:rPr>
        <w:t>To prevent dogs being banned</w:t>
      </w:r>
      <w:r w:rsidR="006D5FB6" w:rsidRPr="004F4025">
        <w:rPr>
          <w:rFonts w:ascii="Calibri" w:hAnsi="Calibri" w:cs="Calibri"/>
          <w:bCs/>
        </w:rPr>
        <w:t xml:space="preserve"> from the Burial Ground w</w:t>
      </w:r>
      <w:r w:rsidR="008C77DF" w:rsidRPr="004F4025">
        <w:rPr>
          <w:rFonts w:ascii="Calibri" w:hAnsi="Calibri" w:cs="Calibri"/>
          <w:bCs/>
        </w:rPr>
        <w:t xml:space="preserve">ould dog owners please clear up after their pets and </w:t>
      </w:r>
      <w:r w:rsidR="00424B16" w:rsidRPr="004F4025">
        <w:rPr>
          <w:rFonts w:ascii="Calibri" w:hAnsi="Calibri" w:cs="Calibri"/>
          <w:bCs/>
        </w:rPr>
        <w:t>always keep their dogs on a lead</w:t>
      </w:r>
      <w:r w:rsidR="008C77DF" w:rsidRPr="004F4025">
        <w:rPr>
          <w:rFonts w:ascii="Calibri" w:hAnsi="Calibri" w:cs="Calibri"/>
          <w:bCs/>
        </w:rPr>
        <w:t xml:space="preserve"> whilst in the Burial Ground. </w:t>
      </w:r>
      <w:r w:rsidR="00906493" w:rsidRPr="004F4025">
        <w:rPr>
          <w:rFonts w:ascii="Calibri" w:hAnsi="Calibri" w:cs="Calibri"/>
          <w:bCs/>
        </w:rPr>
        <w:t>T</w:t>
      </w:r>
      <w:r w:rsidR="002773BF" w:rsidRPr="004F4025">
        <w:rPr>
          <w:rFonts w:ascii="Calibri" w:hAnsi="Calibri" w:cs="Calibri"/>
          <w:bCs/>
        </w:rPr>
        <w:t xml:space="preserve">here is a big increase in </w:t>
      </w:r>
      <w:r w:rsidR="00906493" w:rsidRPr="004F4025">
        <w:rPr>
          <w:rFonts w:ascii="Calibri" w:hAnsi="Calibri" w:cs="Calibri"/>
          <w:bCs/>
        </w:rPr>
        <w:t>waste</w:t>
      </w:r>
      <w:r w:rsidR="00530904" w:rsidRPr="004F4025">
        <w:rPr>
          <w:rFonts w:ascii="Calibri" w:hAnsi="Calibri" w:cs="Calibri"/>
          <w:bCs/>
        </w:rPr>
        <w:t xml:space="preserve"> (especially plastic waste)</w:t>
      </w:r>
      <w:r w:rsidR="00906493" w:rsidRPr="004F4025">
        <w:rPr>
          <w:rFonts w:ascii="Calibri" w:hAnsi="Calibri" w:cs="Calibri"/>
          <w:bCs/>
        </w:rPr>
        <w:t xml:space="preserve"> being left in the burial ground</w:t>
      </w:r>
      <w:r w:rsidR="00492FDF" w:rsidRPr="004F4025">
        <w:rPr>
          <w:rFonts w:ascii="Calibri" w:hAnsi="Calibri" w:cs="Calibri"/>
          <w:bCs/>
        </w:rPr>
        <w:t>.</w:t>
      </w:r>
      <w:r w:rsidR="0052337C" w:rsidRPr="004F4025">
        <w:rPr>
          <w:rFonts w:ascii="Calibri" w:hAnsi="Calibri" w:cs="Calibri"/>
          <w:bCs/>
        </w:rPr>
        <w:t xml:space="preserve"> </w:t>
      </w:r>
      <w:r w:rsidR="00492FDF" w:rsidRPr="004F4025">
        <w:rPr>
          <w:rFonts w:ascii="Calibri" w:hAnsi="Calibri" w:cs="Calibri"/>
          <w:bCs/>
        </w:rPr>
        <w:t>I</w:t>
      </w:r>
      <w:r w:rsidR="0052337C" w:rsidRPr="004F4025">
        <w:rPr>
          <w:rFonts w:ascii="Calibri" w:hAnsi="Calibri" w:cs="Calibri"/>
          <w:bCs/>
        </w:rPr>
        <w:t xml:space="preserve">f </w:t>
      </w:r>
      <w:proofErr w:type="gramStart"/>
      <w:r w:rsidR="0052337C" w:rsidRPr="004F4025">
        <w:rPr>
          <w:rFonts w:ascii="Calibri" w:hAnsi="Calibri" w:cs="Calibri"/>
          <w:bCs/>
        </w:rPr>
        <w:t>possible</w:t>
      </w:r>
      <w:proofErr w:type="gramEnd"/>
      <w:r w:rsidR="0052337C" w:rsidRPr="004F4025">
        <w:rPr>
          <w:rFonts w:ascii="Calibri" w:hAnsi="Calibri" w:cs="Calibri"/>
          <w:bCs/>
        </w:rPr>
        <w:t xml:space="preserve"> would </w:t>
      </w:r>
      <w:proofErr w:type="gramStart"/>
      <w:r w:rsidR="0052337C" w:rsidRPr="004F4025">
        <w:rPr>
          <w:rFonts w:ascii="Calibri" w:hAnsi="Calibri" w:cs="Calibri"/>
          <w:bCs/>
        </w:rPr>
        <w:t>users</w:t>
      </w:r>
      <w:proofErr w:type="gramEnd"/>
      <w:r w:rsidR="0052337C" w:rsidRPr="004F4025">
        <w:rPr>
          <w:rFonts w:ascii="Calibri" w:hAnsi="Calibri" w:cs="Calibri"/>
          <w:bCs/>
        </w:rPr>
        <w:t xml:space="preserve"> please take their </w:t>
      </w:r>
      <w:r w:rsidR="00CF442B" w:rsidRPr="004F4025">
        <w:rPr>
          <w:rFonts w:ascii="Calibri" w:hAnsi="Calibri" w:cs="Calibri"/>
          <w:bCs/>
        </w:rPr>
        <w:t>wilted flowers and wreaths</w:t>
      </w:r>
      <w:r w:rsidR="0052337C" w:rsidRPr="004F4025">
        <w:rPr>
          <w:rFonts w:ascii="Calibri" w:hAnsi="Calibri" w:cs="Calibri"/>
          <w:bCs/>
        </w:rPr>
        <w:t xml:space="preserve"> home with them</w:t>
      </w:r>
      <w:r w:rsidR="00CF442B" w:rsidRPr="004F4025">
        <w:rPr>
          <w:rFonts w:ascii="Calibri" w:hAnsi="Calibri" w:cs="Calibri"/>
          <w:bCs/>
        </w:rPr>
        <w:t xml:space="preserve"> </w:t>
      </w:r>
      <w:r w:rsidR="00724EE4" w:rsidRPr="004F4025">
        <w:rPr>
          <w:rFonts w:ascii="Calibri" w:hAnsi="Calibri" w:cs="Calibri"/>
          <w:bCs/>
        </w:rPr>
        <w:t>to place in their green bins for composting</w:t>
      </w:r>
      <w:r w:rsidR="0052337C" w:rsidRPr="004F4025">
        <w:rPr>
          <w:rFonts w:ascii="Calibri" w:hAnsi="Calibri" w:cs="Calibri"/>
          <w:bCs/>
        </w:rPr>
        <w:t xml:space="preserve"> to reduce the increasing disposal costs. Please remember not to place glass or alcohol on the graves as this will be removed for safety reasons. Please remember that by entering the burial ground you agree to be bound by the burial ground rules posted on the noticeboard at the entrance.</w:t>
      </w:r>
    </w:p>
    <w:p w14:paraId="03D932CB" w14:textId="6F8520F1" w:rsidR="002E2A9F" w:rsidRPr="00D2423E" w:rsidRDefault="002E2A9F" w:rsidP="0052337C">
      <w:pPr>
        <w:pStyle w:val="NormalWeb"/>
        <w:shd w:val="clear" w:color="auto" w:fill="FFFFFF"/>
        <w:spacing w:after="0" w:line="288" w:lineRule="atLeast"/>
        <w:rPr>
          <w:rFonts w:ascii="Calibri" w:hAnsi="Calibri" w:cs="Calibri"/>
          <w:bCs/>
          <w:color w:val="FF0000"/>
        </w:rPr>
      </w:pPr>
    </w:p>
    <w:p w14:paraId="038AB5A9" w14:textId="342E1D24" w:rsidR="0052337C" w:rsidRPr="004F4025" w:rsidRDefault="0052337C" w:rsidP="0052337C">
      <w:pPr>
        <w:pStyle w:val="NormalWeb"/>
        <w:shd w:val="clear" w:color="auto" w:fill="FFFFFF"/>
        <w:spacing w:after="0" w:line="288" w:lineRule="atLeast"/>
        <w:rPr>
          <w:rFonts w:ascii="Calibri" w:hAnsi="Calibri" w:cs="Calibri"/>
          <w:shd w:val="clear" w:color="auto" w:fill="FFFFFF"/>
          <w:lang w:eastAsia="en-US"/>
        </w:rPr>
      </w:pPr>
      <w:r w:rsidRPr="004F4025">
        <w:rPr>
          <w:rFonts w:ascii="Calibri" w:hAnsi="Calibri" w:cs="Calibri"/>
          <w:b/>
          <w:bCs/>
          <w:shd w:val="clear" w:color="auto" w:fill="FFFFFF"/>
          <w:lang w:eastAsia="en-US"/>
        </w:rPr>
        <w:t>Fly</w:t>
      </w:r>
      <w:r w:rsidRPr="004F4025">
        <w:rPr>
          <w:rFonts w:ascii="Calibri" w:hAnsi="Calibri" w:cs="Calibri"/>
          <w:b/>
          <w:shd w:val="clear" w:color="auto" w:fill="FFFFFF"/>
          <w:lang w:eastAsia="en-US"/>
        </w:rPr>
        <w:t>-</w:t>
      </w:r>
      <w:r w:rsidRPr="004F4025">
        <w:rPr>
          <w:rFonts w:ascii="Calibri" w:hAnsi="Calibri" w:cs="Calibri"/>
          <w:b/>
          <w:bCs/>
          <w:shd w:val="clear" w:color="auto" w:fill="FFFFFF"/>
          <w:lang w:eastAsia="en-US"/>
        </w:rPr>
        <w:t>tipping</w:t>
      </w:r>
      <w:r w:rsidRPr="004F4025">
        <w:rPr>
          <w:rFonts w:ascii="Calibri" w:hAnsi="Calibri" w:cs="Calibri"/>
          <w:lang w:eastAsia="en-US"/>
        </w:rPr>
        <w:t> </w:t>
      </w:r>
      <w:r w:rsidRPr="004F4025">
        <w:rPr>
          <w:rFonts w:ascii="Calibri" w:hAnsi="Calibri" w:cs="Calibri"/>
          <w:shd w:val="clear" w:color="auto" w:fill="FFFFFF"/>
          <w:lang w:eastAsia="en-US"/>
        </w:rPr>
        <w:t>is a criminal offence punishable by a fine of up to £50,000</w:t>
      </w:r>
      <w:r w:rsidR="00D106E6" w:rsidRPr="004F4025">
        <w:rPr>
          <w:rFonts w:ascii="Calibri" w:hAnsi="Calibri" w:cs="Calibri"/>
          <w:shd w:val="clear" w:color="auto" w:fill="FFFFFF"/>
          <w:lang w:eastAsia="en-US"/>
        </w:rPr>
        <w:t xml:space="preserve"> -</w:t>
      </w:r>
      <w:r w:rsidRPr="004F4025">
        <w:rPr>
          <w:rFonts w:ascii="Calibri" w:hAnsi="Calibri" w:cs="Calibri"/>
          <w:shd w:val="clear" w:color="auto" w:fill="FFFFFF"/>
          <w:lang w:eastAsia="en-US"/>
        </w:rPr>
        <w:t xml:space="preserve"> or</w:t>
      </w:r>
      <w:r w:rsidR="00203227" w:rsidRPr="004F4025">
        <w:rPr>
          <w:rFonts w:ascii="Calibri" w:hAnsi="Calibri" w:cs="Calibri"/>
          <w:shd w:val="clear" w:color="auto" w:fill="FFFFFF"/>
          <w:lang w:eastAsia="en-US"/>
        </w:rPr>
        <w:t xml:space="preserve"> </w:t>
      </w:r>
      <w:r w:rsidRPr="004F4025">
        <w:rPr>
          <w:rFonts w:ascii="Calibri" w:hAnsi="Calibri" w:cs="Calibri"/>
          <w:shd w:val="clear" w:color="auto" w:fill="FFFFFF"/>
          <w:lang w:eastAsia="en-US"/>
        </w:rPr>
        <w:t>12 months imprisonment</w:t>
      </w:r>
      <w:r w:rsidRPr="004F4025">
        <w:rPr>
          <w:rFonts w:ascii="Calibri" w:hAnsi="Calibri" w:cs="Calibri"/>
          <w:lang w:eastAsia="en-US"/>
        </w:rPr>
        <w:t> </w:t>
      </w:r>
      <w:r w:rsidRPr="004F4025">
        <w:rPr>
          <w:rFonts w:ascii="Calibri" w:hAnsi="Calibri" w:cs="Calibri"/>
          <w:bCs/>
          <w:shd w:val="clear" w:color="auto" w:fill="FFFFFF"/>
          <w:lang w:eastAsia="en-US"/>
        </w:rPr>
        <w:t>if</w:t>
      </w:r>
      <w:r w:rsidRPr="004F4025">
        <w:rPr>
          <w:rFonts w:ascii="Calibri" w:hAnsi="Calibri" w:cs="Calibri"/>
          <w:b/>
          <w:bCs/>
          <w:shd w:val="clear" w:color="auto" w:fill="FFFFFF"/>
          <w:lang w:eastAsia="en-US"/>
        </w:rPr>
        <w:t xml:space="preserve"> </w:t>
      </w:r>
      <w:r w:rsidRPr="004F4025">
        <w:rPr>
          <w:rFonts w:ascii="Calibri" w:hAnsi="Calibri" w:cs="Calibri"/>
          <w:shd w:val="clear" w:color="auto" w:fill="FFFFFF"/>
          <w:lang w:eastAsia="en-US"/>
        </w:rPr>
        <w:t>convicted in a Magistrates' Court. The offence can attract an unlimited fine and up to 5 years imprisonment</w:t>
      </w:r>
      <w:r w:rsidRPr="004F4025">
        <w:rPr>
          <w:rFonts w:ascii="Calibri" w:hAnsi="Calibri" w:cs="Calibri"/>
          <w:lang w:eastAsia="en-US"/>
        </w:rPr>
        <w:t> </w:t>
      </w:r>
      <w:r w:rsidRPr="004F4025">
        <w:rPr>
          <w:rFonts w:ascii="Calibri" w:hAnsi="Calibri" w:cs="Calibri"/>
          <w:bCs/>
          <w:shd w:val="clear" w:color="auto" w:fill="FFFFFF"/>
          <w:lang w:eastAsia="en-US"/>
        </w:rPr>
        <w:t>if</w:t>
      </w:r>
      <w:r w:rsidRPr="004F4025">
        <w:rPr>
          <w:rFonts w:ascii="Calibri" w:hAnsi="Calibri" w:cs="Calibri"/>
          <w:lang w:eastAsia="en-US"/>
        </w:rPr>
        <w:t> </w:t>
      </w:r>
      <w:r w:rsidRPr="004F4025">
        <w:rPr>
          <w:rFonts w:ascii="Calibri" w:hAnsi="Calibri" w:cs="Calibri"/>
          <w:shd w:val="clear" w:color="auto" w:fill="FFFFFF"/>
          <w:lang w:eastAsia="en-US"/>
        </w:rPr>
        <w:t>convicted in a Crown Court.</w:t>
      </w:r>
    </w:p>
    <w:p w14:paraId="246B8F04" w14:textId="77777777" w:rsidR="00ED12E8" w:rsidRPr="00D2423E" w:rsidRDefault="00ED12E8" w:rsidP="00ED12E8">
      <w:pPr>
        <w:shd w:val="clear" w:color="auto" w:fill="FFFFFF"/>
        <w:spacing w:after="0" w:line="288" w:lineRule="atLeast"/>
        <w:rPr>
          <w:rFonts w:cs="Calibri"/>
          <w:b/>
          <w:color w:val="FF0000"/>
          <w:sz w:val="24"/>
          <w:szCs w:val="24"/>
        </w:rPr>
      </w:pPr>
    </w:p>
    <w:p w14:paraId="4D5A5BBA" w14:textId="77777777" w:rsidR="00ED12E8" w:rsidRPr="005D27EA" w:rsidRDefault="00ED12E8" w:rsidP="00ED12E8">
      <w:pPr>
        <w:shd w:val="clear" w:color="auto" w:fill="FFFFFF"/>
        <w:spacing w:after="0" w:line="288" w:lineRule="atLeast"/>
        <w:rPr>
          <w:rFonts w:cs="Calibri"/>
          <w:b/>
          <w:bCs/>
          <w:sz w:val="24"/>
          <w:szCs w:val="24"/>
          <w:u w:val="single"/>
        </w:rPr>
      </w:pPr>
      <w:r w:rsidRPr="005D27EA">
        <w:rPr>
          <w:rFonts w:cs="Calibri"/>
          <w:b/>
          <w:bCs/>
          <w:sz w:val="24"/>
          <w:szCs w:val="24"/>
          <w:u w:val="single"/>
        </w:rPr>
        <w:t>Great Wakering Household Recycling Point</w:t>
      </w:r>
    </w:p>
    <w:p w14:paraId="1E7DCF28" w14:textId="77777777" w:rsidR="00ED12E8" w:rsidRPr="005D27EA" w:rsidRDefault="00ED12E8" w:rsidP="00ED12E8">
      <w:pPr>
        <w:shd w:val="clear" w:color="auto" w:fill="FFFFFF"/>
        <w:spacing w:after="0" w:line="288" w:lineRule="atLeast"/>
        <w:rPr>
          <w:rFonts w:cs="Calibri"/>
          <w:b/>
          <w:bCs/>
          <w:sz w:val="24"/>
          <w:szCs w:val="24"/>
        </w:rPr>
      </w:pPr>
    </w:p>
    <w:p w14:paraId="2B4A31A0" w14:textId="11F105ED" w:rsidR="005C3026" w:rsidRDefault="00ED12E8" w:rsidP="0085290C">
      <w:pPr>
        <w:shd w:val="clear" w:color="auto" w:fill="FFFFFF"/>
        <w:spacing w:after="0" w:line="288" w:lineRule="atLeast"/>
        <w:rPr>
          <w:rFonts w:cs="Calibri"/>
          <w:sz w:val="24"/>
          <w:szCs w:val="24"/>
        </w:rPr>
      </w:pPr>
      <w:r w:rsidRPr="005D27EA">
        <w:rPr>
          <w:rFonts w:cs="Calibri"/>
          <w:sz w:val="24"/>
          <w:szCs w:val="24"/>
        </w:rPr>
        <w:t>The confirmed upcoming collection date</w:t>
      </w:r>
      <w:r w:rsidR="00BD1439" w:rsidRPr="005D27EA">
        <w:rPr>
          <w:rFonts w:cs="Calibri"/>
          <w:sz w:val="24"/>
          <w:szCs w:val="24"/>
        </w:rPr>
        <w:t>s</w:t>
      </w:r>
      <w:r w:rsidRPr="005D27EA">
        <w:rPr>
          <w:rFonts w:cs="Calibri"/>
          <w:sz w:val="24"/>
          <w:szCs w:val="24"/>
        </w:rPr>
        <w:t xml:space="preserve"> for the recreation ground </w:t>
      </w:r>
      <w:r w:rsidR="00BD1439" w:rsidRPr="005D27EA">
        <w:rPr>
          <w:rFonts w:cs="Calibri"/>
          <w:sz w:val="24"/>
          <w:szCs w:val="24"/>
        </w:rPr>
        <w:t>are</w:t>
      </w:r>
      <w:r w:rsidRPr="005D27EA">
        <w:rPr>
          <w:rFonts w:cs="Calibri"/>
          <w:sz w:val="24"/>
          <w:szCs w:val="24"/>
        </w:rPr>
        <w:t xml:space="preserve"> as follows</w:t>
      </w:r>
      <w:r w:rsidR="0085290C">
        <w:rPr>
          <w:rFonts w:cs="Calibri"/>
          <w:sz w:val="24"/>
          <w:szCs w:val="24"/>
        </w:rPr>
        <w:t>:</w:t>
      </w:r>
    </w:p>
    <w:p w14:paraId="66571A38" w14:textId="77777777" w:rsidR="0085290C" w:rsidRPr="0085290C" w:rsidRDefault="0085290C" w:rsidP="0085290C">
      <w:pPr>
        <w:shd w:val="clear" w:color="auto" w:fill="FFFFFF"/>
        <w:spacing w:after="0" w:line="288" w:lineRule="atLeast"/>
        <w:rPr>
          <w:rFonts w:cs="Calibri"/>
          <w:sz w:val="24"/>
          <w:szCs w:val="24"/>
        </w:rPr>
      </w:pPr>
    </w:p>
    <w:p w14:paraId="38448274" w14:textId="1DF2C539" w:rsidR="005D27EA" w:rsidRPr="005D27EA" w:rsidRDefault="005D27EA" w:rsidP="00ED12E8">
      <w:pPr>
        <w:pStyle w:val="NormalWeb"/>
        <w:shd w:val="clear" w:color="auto" w:fill="FFFFFF"/>
        <w:spacing w:after="165"/>
        <w:rPr>
          <w:rFonts w:ascii="Calibri" w:hAnsi="Calibri" w:cs="Calibri"/>
        </w:rPr>
      </w:pPr>
      <w:r w:rsidRPr="005D27EA">
        <w:rPr>
          <w:rFonts w:ascii="Calibri" w:hAnsi="Calibri" w:cs="Calibri"/>
        </w:rPr>
        <w:t xml:space="preserve">Saturday </w:t>
      </w:r>
      <w:r w:rsidR="00140922">
        <w:rPr>
          <w:rFonts w:ascii="Calibri" w:hAnsi="Calibri" w:cs="Calibri"/>
        </w:rPr>
        <w:t>15</w:t>
      </w:r>
      <w:r w:rsidRPr="005D27EA">
        <w:rPr>
          <w:rFonts w:ascii="Calibri" w:hAnsi="Calibri" w:cs="Calibri"/>
          <w:vertAlign w:val="superscript"/>
        </w:rPr>
        <w:t>th</w:t>
      </w:r>
      <w:r w:rsidRPr="005D27EA">
        <w:rPr>
          <w:rFonts w:ascii="Calibri" w:hAnsi="Calibri" w:cs="Calibri"/>
        </w:rPr>
        <w:t xml:space="preserve"> </w:t>
      </w:r>
      <w:r w:rsidR="00140922">
        <w:rPr>
          <w:rFonts w:ascii="Calibri" w:hAnsi="Calibri" w:cs="Calibri"/>
        </w:rPr>
        <w:t>Nov</w:t>
      </w:r>
      <w:r w:rsidRPr="005D27EA">
        <w:rPr>
          <w:rFonts w:ascii="Calibri" w:hAnsi="Calibri" w:cs="Calibri"/>
        </w:rPr>
        <w:t>ember</w:t>
      </w:r>
    </w:p>
    <w:p w14:paraId="5CAB2726" w14:textId="4EA846FC" w:rsidR="005D27EA" w:rsidRDefault="005D27EA" w:rsidP="005D27EA">
      <w:pPr>
        <w:pStyle w:val="NormalWeb"/>
        <w:shd w:val="clear" w:color="auto" w:fill="FFFFFF"/>
        <w:spacing w:after="165"/>
        <w:rPr>
          <w:rFonts w:ascii="Calibri" w:hAnsi="Calibri" w:cs="Calibri"/>
        </w:rPr>
      </w:pPr>
      <w:r w:rsidRPr="005D27EA">
        <w:rPr>
          <w:rFonts w:ascii="Calibri" w:hAnsi="Calibri" w:cs="Calibri"/>
        </w:rPr>
        <w:t xml:space="preserve">Saturday </w:t>
      </w:r>
      <w:r w:rsidR="0085290C">
        <w:rPr>
          <w:rFonts w:ascii="Calibri" w:hAnsi="Calibri" w:cs="Calibri"/>
        </w:rPr>
        <w:t>20</w:t>
      </w:r>
      <w:r w:rsidRPr="005D27EA">
        <w:rPr>
          <w:rFonts w:ascii="Calibri" w:hAnsi="Calibri" w:cs="Calibri"/>
          <w:vertAlign w:val="superscript"/>
        </w:rPr>
        <w:t>th</w:t>
      </w:r>
      <w:r w:rsidRPr="005D27EA">
        <w:rPr>
          <w:rFonts w:ascii="Calibri" w:hAnsi="Calibri" w:cs="Calibri"/>
        </w:rPr>
        <w:t xml:space="preserve"> </w:t>
      </w:r>
      <w:r w:rsidR="0085290C">
        <w:rPr>
          <w:rFonts w:ascii="Calibri" w:hAnsi="Calibri" w:cs="Calibri"/>
        </w:rPr>
        <w:t>Decem</w:t>
      </w:r>
      <w:r w:rsidRPr="005D27EA">
        <w:rPr>
          <w:rFonts w:ascii="Calibri" w:hAnsi="Calibri" w:cs="Calibri"/>
        </w:rPr>
        <w:t>ber</w:t>
      </w:r>
    </w:p>
    <w:p w14:paraId="33E1DC06" w14:textId="2CAC2DA8" w:rsidR="005D27EA" w:rsidRPr="005D27EA" w:rsidRDefault="005D27EA" w:rsidP="005D27EA">
      <w:pPr>
        <w:pStyle w:val="NormalWeb"/>
        <w:shd w:val="clear" w:color="auto" w:fill="FFFFFF"/>
        <w:spacing w:after="165"/>
        <w:rPr>
          <w:rFonts w:ascii="Calibri" w:hAnsi="Calibri" w:cs="Calibri"/>
        </w:rPr>
      </w:pPr>
      <w:r>
        <w:rPr>
          <w:rFonts w:ascii="Calibri" w:hAnsi="Calibri" w:cs="Calibri"/>
        </w:rPr>
        <w:t>Saturday</w:t>
      </w:r>
      <w:r w:rsidR="002F06BD">
        <w:rPr>
          <w:rFonts w:ascii="Calibri" w:hAnsi="Calibri" w:cs="Calibri"/>
        </w:rPr>
        <w:t xml:space="preserve"> </w:t>
      </w:r>
      <w:r>
        <w:rPr>
          <w:rFonts w:ascii="Calibri" w:hAnsi="Calibri" w:cs="Calibri"/>
        </w:rPr>
        <w:t>1</w:t>
      </w:r>
      <w:r w:rsidR="0085290C">
        <w:rPr>
          <w:rFonts w:ascii="Calibri" w:hAnsi="Calibri" w:cs="Calibri"/>
        </w:rPr>
        <w:t>7</w:t>
      </w:r>
      <w:r>
        <w:rPr>
          <w:rFonts w:ascii="Calibri" w:hAnsi="Calibri" w:cs="Calibri"/>
        </w:rPr>
        <w:t xml:space="preserve">th </w:t>
      </w:r>
      <w:r w:rsidR="0085290C">
        <w:rPr>
          <w:rFonts w:ascii="Calibri" w:hAnsi="Calibri" w:cs="Calibri"/>
        </w:rPr>
        <w:t>January</w:t>
      </w:r>
    </w:p>
    <w:p w14:paraId="3877880D" w14:textId="77777777" w:rsidR="005D27EA" w:rsidRPr="00D2423E" w:rsidRDefault="005D27EA" w:rsidP="00ED12E8">
      <w:pPr>
        <w:pStyle w:val="NormalWeb"/>
        <w:shd w:val="clear" w:color="auto" w:fill="FFFFFF"/>
        <w:spacing w:after="165"/>
        <w:rPr>
          <w:rFonts w:ascii="Calibri" w:hAnsi="Calibri" w:cs="Calibri"/>
          <w:color w:val="FF0000"/>
        </w:rPr>
      </w:pPr>
    </w:p>
    <w:p w14:paraId="45AAEC61" w14:textId="77777777" w:rsidR="00226A3D" w:rsidRPr="005D27EA" w:rsidRDefault="00ED12E8" w:rsidP="00226A3D">
      <w:pPr>
        <w:pStyle w:val="NormalWeb"/>
        <w:shd w:val="clear" w:color="auto" w:fill="FFFFFF"/>
        <w:spacing w:after="165"/>
        <w:rPr>
          <w:rFonts w:ascii="Calibri" w:hAnsi="Calibri" w:cs="Calibri"/>
        </w:rPr>
      </w:pPr>
      <w:r w:rsidRPr="005D27EA">
        <w:rPr>
          <w:rFonts w:ascii="Calibri" w:hAnsi="Calibri" w:cs="Calibri"/>
        </w:rPr>
        <w:t>What can be taken:</w:t>
      </w:r>
      <w:r w:rsidRPr="005D27EA">
        <w:rPr>
          <w:rFonts w:ascii="Calibri" w:hAnsi="Calibri" w:cs="Calibri"/>
        </w:rPr>
        <w:br/>
      </w:r>
    </w:p>
    <w:p w14:paraId="0ED2E2C9" w14:textId="6CE91A82" w:rsidR="00ED12E8" w:rsidRPr="005D27EA" w:rsidRDefault="00ED12E8" w:rsidP="00226A3D">
      <w:pPr>
        <w:pStyle w:val="NormalWeb"/>
        <w:shd w:val="clear" w:color="auto" w:fill="FFFFFF"/>
        <w:spacing w:after="165"/>
        <w:rPr>
          <w:rFonts w:ascii="Calibri" w:hAnsi="Calibri" w:cs="Calibri"/>
        </w:rPr>
      </w:pPr>
      <w:r w:rsidRPr="005D27EA">
        <w:rPr>
          <w:rFonts w:ascii="Calibri" w:hAnsi="Calibri" w:cs="Calibri"/>
        </w:rPr>
        <w:t>Non-recyclable waste (sacks only)</w:t>
      </w:r>
    </w:p>
    <w:p w14:paraId="4B52DF9B" w14:textId="77777777" w:rsidR="00ED12E8" w:rsidRPr="005D27EA"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5D27EA">
        <w:rPr>
          <w:rFonts w:cs="Calibri"/>
          <w:sz w:val="24"/>
          <w:szCs w:val="24"/>
        </w:rPr>
        <w:t>Bulky items such as mattresses and small furniture</w:t>
      </w:r>
    </w:p>
    <w:p w14:paraId="45592C0D" w14:textId="77777777" w:rsidR="00ED12E8" w:rsidRPr="005D27EA" w:rsidRDefault="00ED12E8" w:rsidP="00ED12E8">
      <w:pPr>
        <w:numPr>
          <w:ilvl w:val="0"/>
          <w:numId w:val="13"/>
        </w:numPr>
        <w:shd w:val="clear" w:color="auto" w:fill="FFFFFF"/>
        <w:spacing w:before="100" w:beforeAutospacing="1" w:after="100" w:afterAutospacing="1" w:line="240" w:lineRule="auto"/>
        <w:rPr>
          <w:rFonts w:cs="Calibri"/>
          <w:sz w:val="24"/>
          <w:szCs w:val="24"/>
        </w:rPr>
      </w:pPr>
      <w:r w:rsidRPr="005D27EA">
        <w:rPr>
          <w:rFonts w:cs="Calibri"/>
          <w:sz w:val="24"/>
          <w:szCs w:val="24"/>
        </w:rPr>
        <w:t>Electrical appliances (items that can be fitted into a standard sized carrier bag)</w:t>
      </w:r>
    </w:p>
    <w:p w14:paraId="08FBDA66" w14:textId="77777777" w:rsidR="00ED12E8" w:rsidRPr="005D27EA" w:rsidRDefault="00ED12E8" w:rsidP="00ED12E8">
      <w:pPr>
        <w:pStyle w:val="NormalWeb"/>
        <w:shd w:val="clear" w:color="auto" w:fill="FFFFFF"/>
        <w:spacing w:after="165"/>
        <w:rPr>
          <w:rFonts w:ascii="Calibri" w:hAnsi="Calibri" w:cs="Calibri"/>
          <w:b/>
          <w:bCs/>
        </w:rPr>
      </w:pPr>
      <w:r w:rsidRPr="005D27EA">
        <w:rPr>
          <w:rStyle w:val="Strong"/>
          <w:rFonts w:ascii="Calibri" w:hAnsi="Calibri" w:cs="Calibri"/>
          <w:b w:val="0"/>
          <w:bCs w:val="0"/>
        </w:rPr>
        <w:t>What cannot be taken:</w:t>
      </w:r>
    </w:p>
    <w:p w14:paraId="40F62F34"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Garden waste</w:t>
      </w:r>
    </w:p>
    <w:p w14:paraId="3F7DC7EA"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Gas bottles</w:t>
      </w:r>
    </w:p>
    <w:p w14:paraId="576B36AC"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Asbestos</w:t>
      </w:r>
    </w:p>
    <w:p w14:paraId="471D3615"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Any hazardous waste including chemicals and paint</w:t>
      </w:r>
    </w:p>
    <w:p w14:paraId="46B0960D"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lastRenderedPageBreak/>
        <w:t>Hard core/building rubble/plasterboard</w:t>
      </w:r>
    </w:p>
    <w:p w14:paraId="7F794311" w14:textId="77777777" w:rsidR="00ED12E8" w:rsidRPr="005D27EA" w:rsidRDefault="00ED12E8" w:rsidP="00ED12E8">
      <w:pPr>
        <w:numPr>
          <w:ilvl w:val="0"/>
          <w:numId w:val="14"/>
        </w:numPr>
        <w:shd w:val="clear" w:color="auto" w:fill="FFFFFF"/>
        <w:spacing w:before="100" w:beforeAutospacing="1" w:after="100" w:afterAutospacing="1" w:line="240" w:lineRule="auto"/>
        <w:rPr>
          <w:rFonts w:cs="Calibri"/>
          <w:sz w:val="24"/>
          <w:szCs w:val="24"/>
        </w:rPr>
      </w:pPr>
      <w:r w:rsidRPr="005D27EA">
        <w:rPr>
          <w:rFonts w:cs="Calibri"/>
          <w:sz w:val="24"/>
          <w:szCs w:val="24"/>
        </w:rPr>
        <w:t>Commercial/business waste</w:t>
      </w:r>
    </w:p>
    <w:p w14:paraId="69AB8D9C" w14:textId="77777777" w:rsidR="008C671B" w:rsidRPr="005D27EA" w:rsidRDefault="00ED12E8" w:rsidP="00BF4060">
      <w:pPr>
        <w:pStyle w:val="NormalWeb"/>
        <w:shd w:val="clear" w:color="auto" w:fill="FFFFFF"/>
        <w:spacing w:after="165"/>
        <w:rPr>
          <w:rStyle w:val="Strong"/>
          <w:rFonts w:ascii="Calibri" w:hAnsi="Calibri" w:cs="Calibri"/>
          <w:b w:val="0"/>
          <w:bCs w:val="0"/>
        </w:rPr>
      </w:pPr>
      <w:r w:rsidRPr="005D27EA">
        <w:rPr>
          <w:rFonts w:ascii="Calibri" w:hAnsi="Calibri" w:cs="Calibri"/>
        </w:rPr>
        <w:t>The vehicles will leave the site once they are full. Any waste left here by residents after the vehicles have left is classed as</w:t>
      </w:r>
      <w:r w:rsidRPr="005D27EA">
        <w:rPr>
          <w:rFonts w:ascii="Calibri" w:hAnsi="Calibri" w:cs="Calibri"/>
          <w:b/>
          <w:bCs/>
        </w:rPr>
        <w:t> </w:t>
      </w:r>
      <w:r w:rsidRPr="005D27EA">
        <w:rPr>
          <w:rStyle w:val="Strong"/>
          <w:rFonts w:ascii="Calibri" w:hAnsi="Calibri" w:cs="Calibri"/>
          <w:b w:val="0"/>
          <w:bCs w:val="0"/>
        </w:rPr>
        <w:t>fly tipping.</w:t>
      </w:r>
    </w:p>
    <w:p w14:paraId="4E388221" w14:textId="77777777" w:rsidR="008C671B" w:rsidRPr="005D27EA" w:rsidRDefault="008C671B" w:rsidP="008C671B">
      <w:pPr>
        <w:pStyle w:val="NormalWeb"/>
        <w:shd w:val="clear" w:color="auto" w:fill="FFFFFF"/>
        <w:spacing w:after="300"/>
        <w:rPr>
          <w:rFonts w:ascii="Calibri" w:hAnsi="Calibri" w:cs="Calibri"/>
        </w:rPr>
      </w:pPr>
      <w:r w:rsidRPr="005D27EA">
        <w:rPr>
          <w:rFonts w:ascii="Calibri" w:hAnsi="Calibri" w:cs="Calibri"/>
        </w:rPr>
        <w:t>Please be aware that:</w:t>
      </w:r>
    </w:p>
    <w:p w14:paraId="68E51C74"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Waste can be investigated prior to disposal</w:t>
      </w:r>
    </w:p>
    <w:p w14:paraId="388180A2"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Any waste can be refused disposal at anytime</w:t>
      </w:r>
    </w:p>
    <w:p w14:paraId="5B308F4E"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Proof of address/ID will be required by residents using the arrangement – Rochford District residents only</w:t>
      </w:r>
    </w:p>
    <w:p w14:paraId="70F695F9" w14:textId="77777777" w:rsidR="008C671B" w:rsidRPr="005D27EA" w:rsidRDefault="008C671B" w:rsidP="008C671B">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A vehicle height restriction of 2m will be in force</w:t>
      </w:r>
    </w:p>
    <w:p w14:paraId="44842D43" w14:textId="1FD0D808" w:rsidR="00A56440" w:rsidRPr="00F46650" w:rsidRDefault="008C671B" w:rsidP="00F46650">
      <w:pPr>
        <w:numPr>
          <w:ilvl w:val="0"/>
          <w:numId w:val="22"/>
        </w:numPr>
        <w:shd w:val="clear" w:color="auto" w:fill="FFFFFF"/>
        <w:spacing w:before="100" w:beforeAutospacing="1" w:after="75" w:line="240" w:lineRule="auto"/>
        <w:rPr>
          <w:rFonts w:cs="Calibri"/>
          <w:sz w:val="24"/>
          <w:szCs w:val="24"/>
        </w:rPr>
      </w:pPr>
      <w:r w:rsidRPr="005D27EA">
        <w:rPr>
          <w:rFonts w:cs="Calibri"/>
          <w:sz w:val="24"/>
          <w:szCs w:val="24"/>
        </w:rPr>
        <w:t>Vehicle registrations may be recorded</w:t>
      </w:r>
      <w:r w:rsidR="00EC25B8" w:rsidRPr="00F46650">
        <w:rPr>
          <w:rFonts w:cs="Calibri"/>
          <w:color w:val="333333"/>
        </w:rPr>
        <w:br/>
      </w:r>
    </w:p>
    <w:p w14:paraId="563C52BE" w14:textId="77777777" w:rsidR="00B616C8" w:rsidRDefault="00A56440" w:rsidP="00D03E69">
      <w:r>
        <w:t>Kind regards</w:t>
      </w:r>
    </w:p>
    <w:p w14:paraId="44842D45" w14:textId="13C3B67B" w:rsidR="00A56440" w:rsidRDefault="00A56440" w:rsidP="00D03E69">
      <w:r>
        <w:t>Sharon Hyatt – CEO/Clerk to the Council/Responsible Financial Officer</w:t>
      </w:r>
    </w:p>
    <w:p w14:paraId="4C1C9F5D" w14:textId="77777777" w:rsidR="0080220D" w:rsidRDefault="0080220D" w:rsidP="0080220D">
      <w:pPr>
        <w:shd w:val="clear" w:color="auto" w:fill="FFFFFF"/>
        <w:spacing w:after="0" w:line="288" w:lineRule="atLeast"/>
        <w:rPr>
          <w:rFonts w:cs="Calibri"/>
          <w:b/>
          <w:sz w:val="24"/>
          <w:szCs w:val="24"/>
        </w:rPr>
      </w:pPr>
    </w:p>
    <w:p w14:paraId="7CD59A3E" w14:textId="77777777" w:rsidR="0080220D" w:rsidRDefault="0080220D" w:rsidP="0080220D">
      <w:pPr>
        <w:shd w:val="clear" w:color="auto" w:fill="FFFFFF"/>
        <w:spacing w:after="0" w:line="288" w:lineRule="atLeast"/>
        <w:rPr>
          <w:rFonts w:cs="Calibri"/>
          <w:sz w:val="24"/>
          <w:szCs w:val="24"/>
        </w:rPr>
      </w:pPr>
    </w:p>
    <w:p w14:paraId="44842D58" w14:textId="77777777" w:rsidR="00A56440" w:rsidRPr="005B3567" w:rsidRDefault="00A56440">
      <w:pPr>
        <w:rPr>
          <w:b/>
        </w:rPr>
      </w:pPr>
    </w:p>
    <w:sectPr w:rsidR="00A56440" w:rsidRPr="005B3567" w:rsidSect="007F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08"/>
    <w:multiLevelType w:val="multilevel"/>
    <w:tmpl w:val="791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4B1"/>
    <w:multiLevelType w:val="multilevel"/>
    <w:tmpl w:val="A4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484E"/>
    <w:multiLevelType w:val="multilevel"/>
    <w:tmpl w:val="12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0996"/>
    <w:multiLevelType w:val="multilevel"/>
    <w:tmpl w:val="D8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784"/>
    <w:multiLevelType w:val="hybridMultilevel"/>
    <w:tmpl w:val="46CA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74BB8"/>
    <w:multiLevelType w:val="hybridMultilevel"/>
    <w:tmpl w:val="2CA6564C"/>
    <w:lvl w:ilvl="0" w:tplc="0BD2E080">
      <w:start w:val="1"/>
      <w:numFmt w:val="bullet"/>
      <w:lvlText w:val="-"/>
      <w:lvlJc w:val="left"/>
      <w:pPr>
        <w:ind w:left="1080" w:hanging="360"/>
      </w:pPr>
      <w:rPr>
        <w:rFonts w:ascii="Calibri" w:hAnsi="Calibri" w:cs="Times New Roman" w:hint="default"/>
      </w:rPr>
    </w:lvl>
    <w:lvl w:ilvl="1" w:tplc="2A322F1E">
      <w:start w:val="1"/>
      <w:numFmt w:val="bullet"/>
      <w:lvlText w:val="o"/>
      <w:lvlJc w:val="left"/>
      <w:pPr>
        <w:ind w:left="1800" w:hanging="360"/>
      </w:pPr>
      <w:rPr>
        <w:rFonts w:ascii="Courier New" w:hAnsi="Courier New" w:cs="Times New Roman" w:hint="default"/>
      </w:rPr>
    </w:lvl>
    <w:lvl w:ilvl="2" w:tplc="EDAC7172">
      <w:start w:val="1"/>
      <w:numFmt w:val="bullet"/>
      <w:lvlText w:val=""/>
      <w:lvlJc w:val="left"/>
      <w:pPr>
        <w:ind w:left="2520" w:hanging="360"/>
      </w:pPr>
      <w:rPr>
        <w:rFonts w:ascii="Wingdings" w:hAnsi="Wingdings" w:hint="default"/>
      </w:rPr>
    </w:lvl>
    <w:lvl w:ilvl="3" w:tplc="9F3E91CE">
      <w:start w:val="1"/>
      <w:numFmt w:val="bullet"/>
      <w:lvlText w:val=""/>
      <w:lvlJc w:val="left"/>
      <w:pPr>
        <w:ind w:left="3240" w:hanging="360"/>
      </w:pPr>
      <w:rPr>
        <w:rFonts w:ascii="Symbol" w:hAnsi="Symbol" w:hint="default"/>
      </w:rPr>
    </w:lvl>
    <w:lvl w:ilvl="4" w:tplc="1B947AAE">
      <w:start w:val="1"/>
      <w:numFmt w:val="bullet"/>
      <w:lvlText w:val="o"/>
      <w:lvlJc w:val="left"/>
      <w:pPr>
        <w:ind w:left="3960" w:hanging="360"/>
      </w:pPr>
      <w:rPr>
        <w:rFonts w:ascii="Courier New" w:hAnsi="Courier New" w:cs="Times New Roman" w:hint="default"/>
      </w:rPr>
    </w:lvl>
    <w:lvl w:ilvl="5" w:tplc="08CAAA88">
      <w:start w:val="1"/>
      <w:numFmt w:val="bullet"/>
      <w:lvlText w:val=""/>
      <w:lvlJc w:val="left"/>
      <w:pPr>
        <w:ind w:left="4680" w:hanging="360"/>
      </w:pPr>
      <w:rPr>
        <w:rFonts w:ascii="Wingdings" w:hAnsi="Wingdings" w:hint="default"/>
      </w:rPr>
    </w:lvl>
    <w:lvl w:ilvl="6" w:tplc="9DF40906">
      <w:start w:val="1"/>
      <w:numFmt w:val="bullet"/>
      <w:lvlText w:val=""/>
      <w:lvlJc w:val="left"/>
      <w:pPr>
        <w:ind w:left="5400" w:hanging="360"/>
      </w:pPr>
      <w:rPr>
        <w:rFonts w:ascii="Symbol" w:hAnsi="Symbol" w:hint="default"/>
      </w:rPr>
    </w:lvl>
    <w:lvl w:ilvl="7" w:tplc="A4BC2DD8">
      <w:start w:val="1"/>
      <w:numFmt w:val="bullet"/>
      <w:lvlText w:val="o"/>
      <w:lvlJc w:val="left"/>
      <w:pPr>
        <w:ind w:left="6120" w:hanging="360"/>
      </w:pPr>
      <w:rPr>
        <w:rFonts w:ascii="Courier New" w:hAnsi="Courier New" w:cs="Times New Roman" w:hint="default"/>
      </w:rPr>
    </w:lvl>
    <w:lvl w:ilvl="8" w:tplc="3076A8EA">
      <w:start w:val="1"/>
      <w:numFmt w:val="bullet"/>
      <w:lvlText w:val=""/>
      <w:lvlJc w:val="left"/>
      <w:pPr>
        <w:ind w:left="6840" w:hanging="360"/>
      </w:pPr>
      <w:rPr>
        <w:rFonts w:ascii="Wingdings" w:hAnsi="Wingdings" w:hint="default"/>
      </w:rPr>
    </w:lvl>
  </w:abstractNum>
  <w:abstractNum w:abstractNumId="6" w15:restartNumberingAfterBreak="0">
    <w:nsid w:val="24307B3B"/>
    <w:multiLevelType w:val="multilevel"/>
    <w:tmpl w:val="B9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DA6"/>
    <w:multiLevelType w:val="multilevel"/>
    <w:tmpl w:val="307C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ACF"/>
    <w:multiLevelType w:val="multilevel"/>
    <w:tmpl w:val="DED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A54"/>
    <w:multiLevelType w:val="multilevel"/>
    <w:tmpl w:val="CDC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2958"/>
    <w:multiLevelType w:val="multilevel"/>
    <w:tmpl w:val="A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624EE"/>
    <w:multiLevelType w:val="hybridMultilevel"/>
    <w:tmpl w:val="F28EBF3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 w15:restartNumberingAfterBreak="0">
    <w:nsid w:val="3FB534A2"/>
    <w:multiLevelType w:val="multilevel"/>
    <w:tmpl w:val="CD8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700A7"/>
    <w:multiLevelType w:val="hybridMultilevel"/>
    <w:tmpl w:val="58CAA8CE"/>
    <w:lvl w:ilvl="0" w:tplc="9AFC5760">
      <w:start w:val="1"/>
      <w:numFmt w:val="bullet"/>
      <w:lvlText w:val="-"/>
      <w:lvlJc w:val="left"/>
      <w:pPr>
        <w:ind w:left="1080" w:hanging="360"/>
      </w:pPr>
      <w:rPr>
        <w:rFonts w:ascii="Calibri" w:hAnsi="Calibri" w:cs="Times New Roman" w:hint="default"/>
      </w:rPr>
    </w:lvl>
    <w:lvl w:ilvl="1" w:tplc="5412BA9C">
      <w:start w:val="1"/>
      <w:numFmt w:val="bullet"/>
      <w:lvlText w:val="o"/>
      <w:lvlJc w:val="left"/>
      <w:pPr>
        <w:ind w:left="1800" w:hanging="360"/>
      </w:pPr>
      <w:rPr>
        <w:rFonts w:ascii="Courier New" w:hAnsi="Courier New" w:cs="Times New Roman" w:hint="default"/>
      </w:rPr>
    </w:lvl>
    <w:lvl w:ilvl="2" w:tplc="998C2736">
      <w:start w:val="1"/>
      <w:numFmt w:val="bullet"/>
      <w:lvlText w:val=""/>
      <w:lvlJc w:val="left"/>
      <w:pPr>
        <w:ind w:left="2520" w:hanging="360"/>
      </w:pPr>
      <w:rPr>
        <w:rFonts w:ascii="Wingdings" w:hAnsi="Wingdings" w:hint="default"/>
      </w:rPr>
    </w:lvl>
    <w:lvl w:ilvl="3" w:tplc="99EA2CC4">
      <w:start w:val="1"/>
      <w:numFmt w:val="bullet"/>
      <w:lvlText w:val=""/>
      <w:lvlJc w:val="left"/>
      <w:pPr>
        <w:ind w:left="3240" w:hanging="360"/>
      </w:pPr>
      <w:rPr>
        <w:rFonts w:ascii="Symbol" w:hAnsi="Symbol" w:hint="default"/>
      </w:rPr>
    </w:lvl>
    <w:lvl w:ilvl="4" w:tplc="BB0EBAB0">
      <w:start w:val="1"/>
      <w:numFmt w:val="bullet"/>
      <w:lvlText w:val="o"/>
      <w:lvlJc w:val="left"/>
      <w:pPr>
        <w:ind w:left="3960" w:hanging="360"/>
      </w:pPr>
      <w:rPr>
        <w:rFonts w:ascii="Courier New" w:hAnsi="Courier New" w:cs="Times New Roman" w:hint="default"/>
      </w:rPr>
    </w:lvl>
    <w:lvl w:ilvl="5" w:tplc="8F145EB8">
      <w:start w:val="1"/>
      <w:numFmt w:val="bullet"/>
      <w:lvlText w:val=""/>
      <w:lvlJc w:val="left"/>
      <w:pPr>
        <w:ind w:left="4680" w:hanging="360"/>
      </w:pPr>
      <w:rPr>
        <w:rFonts w:ascii="Wingdings" w:hAnsi="Wingdings" w:hint="default"/>
      </w:rPr>
    </w:lvl>
    <w:lvl w:ilvl="6" w:tplc="4DEA5B1E">
      <w:start w:val="1"/>
      <w:numFmt w:val="bullet"/>
      <w:lvlText w:val=""/>
      <w:lvlJc w:val="left"/>
      <w:pPr>
        <w:ind w:left="5400" w:hanging="360"/>
      </w:pPr>
      <w:rPr>
        <w:rFonts w:ascii="Symbol" w:hAnsi="Symbol" w:hint="default"/>
      </w:rPr>
    </w:lvl>
    <w:lvl w:ilvl="7" w:tplc="EEAA86B0">
      <w:start w:val="1"/>
      <w:numFmt w:val="bullet"/>
      <w:lvlText w:val="o"/>
      <w:lvlJc w:val="left"/>
      <w:pPr>
        <w:ind w:left="6120" w:hanging="360"/>
      </w:pPr>
      <w:rPr>
        <w:rFonts w:ascii="Courier New" w:hAnsi="Courier New" w:cs="Times New Roman" w:hint="default"/>
      </w:rPr>
    </w:lvl>
    <w:lvl w:ilvl="8" w:tplc="A5C896F2">
      <w:start w:val="1"/>
      <w:numFmt w:val="bullet"/>
      <w:lvlText w:val=""/>
      <w:lvlJc w:val="left"/>
      <w:pPr>
        <w:ind w:left="6840" w:hanging="360"/>
      </w:pPr>
      <w:rPr>
        <w:rFonts w:ascii="Wingdings" w:hAnsi="Wingdings" w:hint="default"/>
      </w:rPr>
    </w:lvl>
  </w:abstractNum>
  <w:abstractNum w:abstractNumId="14" w15:restartNumberingAfterBreak="0">
    <w:nsid w:val="4B456B9A"/>
    <w:multiLevelType w:val="multilevel"/>
    <w:tmpl w:val="680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DDF"/>
    <w:multiLevelType w:val="multilevel"/>
    <w:tmpl w:val="3BC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CA2"/>
    <w:multiLevelType w:val="multilevel"/>
    <w:tmpl w:val="631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1922"/>
    <w:multiLevelType w:val="multilevel"/>
    <w:tmpl w:val="D0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52205"/>
    <w:multiLevelType w:val="hybridMultilevel"/>
    <w:tmpl w:val="9C9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C67"/>
    <w:multiLevelType w:val="multilevel"/>
    <w:tmpl w:val="3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3425C"/>
    <w:multiLevelType w:val="multilevel"/>
    <w:tmpl w:val="28B62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14FC1"/>
    <w:multiLevelType w:val="multilevel"/>
    <w:tmpl w:val="AD6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77AB3"/>
    <w:multiLevelType w:val="multilevel"/>
    <w:tmpl w:val="07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F7160"/>
    <w:multiLevelType w:val="multilevel"/>
    <w:tmpl w:val="775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7074">
    <w:abstractNumId w:val="18"/>
  </w:num>
  <w:num w:numId="2" w16cid:durableId="1271234322">
    <w:abstractNumId w:val="11"/>
  </w:num>
  <w:num w:numId="3" w16cid:durableId="1693799449">
    <w:abstractNumId w:val="7"/>
  </w:num>
  <w:num w:numId="4" w16cid:durableId="1547252674">
    <w:abstractNumId w:val="2"/>
  </w:num>
  <w:num w:numId="5" w16cid:durableId="1496458745">
    <w:abstractNumId w:val="19"/>
  </w:num>
  <w:num w:numId="6" w16cid:durableId="2095929115">
    <w:abstractNumId w:val="3"/>
  </w:num>
  <w:num w:numId="7" w16cid:durableId="93867079">
    <w:abstractNumId w:val="15"/>
  </w:num>
  <w:num w:numId="8" w16cid:durableId="1074857515">
    <w:abstractNumId w:val="10"/>
  </w:num>
  <w:num w:numId="9" w16cid:durableId="1762951037">
    <w:abstractNumId w:val="12"/>
  </w:num>
  <w:num w:numId="10" w16cid:durableId="572812351">
    <w:abstractNumId w:val="23"/>
  </w:num>
  <w:num w:numId="11" w16cid:durableId="313143065">
    <w:abstractNumId w:val="9"/>
  </w:num>
  <w:num w:numId="12" w16cid:durableId="1849326744">
    <w:abstractNumId w:val="8"/>
  </w:num>
  <w:num w:numId="13" w16cid:durableId="1301106386">
    <w:abstractNumId w:val="22"/>
  </w:num>
  <w:num w:numId="14" w16cid:durableId="517500397">
    <w:abstractNumId w:val="17"/>
  </w:num>
  <w:num w:numId="15" w16cid:durableId="206994995">
    <w:abstractNumId w:val="16"/>
  </w:num>
  <w:num w:numId="16" w16cid:durableId="1107846920">
    <w:abstractNumId w:val="6"/>
  </w:num>
  <w:num w:numId="17" w16cid:durableId="1696076510">
    <w:abstractNumId w:val="4"/>
  </w:num>
  <w:num w:numId="18" w16cid:durableId="2084403675">
    <w:abstractNumId w:val="5"/>
  </w:num>
  <w:num w:numId="19" w16cid:durableId="1712077324">
    <w:abstractNumId w:val="13"/>
  </w:num>
  <w:num w:numId="20" w16cid:durableId="940718162">
    <w:abstractNumId w:val="1"/>
  </w:num>
  <w:num w:numId="21" w16cid:durableId="1626304444">
    <w:abstractNumId w:val="21"/>
  </w:num>
  <w:num w:numId="22" w16cid:durableId="279997507">
    <w:abstractNumId w:val="14"/>
  </w:num>
  <w:num w:numId="23" w16cid:durableId="1197349790">
    <w:abstractNumId w:val="0"/>
  </w:num>
  <w:num w:numId="24" w16cid:durableId="11539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82C"/>
    <w:rsid w:val="0001056D"/>
    <w:rsid w:val="00012D26"/>
    <w:rsid w:val="000176C7"/>
    <w:rsid w:val="00017E76"/>
    <w:rsid w:val="00024930"/>
    <w:rsid w:val="00024974"/>
    <w:rsid w:val="00030B2B"/>
    <w:rsid w:val="000472E6"/>
    <w:rsid w:val="000476D5"/>
    <w:rsid w:val="000513BB"/>
    <w:rsid w:val="0005145F"/>
    <w:rsid w:val="00051737"/>
    <w:rsid w:val="00051B9C"/>
    <w:rsid w:val="000606B1"/>
    <w:rsid w:val="0006309B"/>
    <w:rsid w:val="00064D52"/>
    <w:rsid w:val="000659AF"/>
    <w:rsid w:val="00067EAC"/>
    <w:rsid w:val="000718FB"/>
    <w:rsid w:val="0007194F"/>
    <w:rsid w:val="00072B6F"/>
    <w:rsid w:val="00077A17"/>
    <w:rsid w:val="00083A0E"/>
    <w:rsid w:val="0008570E"/>
    <w:rsid w:val="00090A76"/>
    <w:rsid w:val="00094F0E"/>
    <w:rsid w:val="000978B4"/>
    <w:rsid w:val="000A6512"/>
    <w:rsid w:val="000B2CE4"/>
    <w:rsid w:val="000B4B08"/>
    <w:rsid w:val="000B723F"/>
    <w:rsid w:val="000C198A"/>
    <w:rsid w:val="000C4DEB"/>
    <w:rsid w:val="000C591F"/>
    <w:rsid w:val="000D2571"/>
    <w:rsid w:val="000D3577"/>
    <w:rsid w:val="000E4C45"/>
    <w:rsid w:val="000E76E3"/>
    <w:rsid w:val="000F77C0"/>
    <w:rsid w:val="001258F3"/>
    <w:rsid w:val="00125D09"/>
    <w:rsid w:val="001365B7"/>
    <w:rsid w:val="00136DD6"/>
    <w:rsid w:val="00137B91"/>
    <w:rsid w:val="00140922"/>
    <w:rsid w:val="00141DE6"/>
    <w:rsid w:val="00152005"/>
    <w:rsid w:val="00162BA4"/>
    <w:rsid w:val="00167D40"/>
    <w:rsid w:val="00176105"/>
    <w:rsid w:val="0018026B"/>
    <w:rsid w:val="001803E1"/>
    <w:rsid w:val="00184FDD"/>
    <w:rsid w:val="00187FAB"/>
    <w:rsid w:val="00190333"/>
    <w:rsid w:val="00191379"/>
    <w:rsid w:val="00192CD3"/>
    <w:rsid w:val="00196633"/>
    <w:rsid w:val="00197E3E"/>
    <w:rsid w:val="001A6553"/>
    <w:rsid w:val="001B3FE1"/>
    <w:rsid w:val="001B43B9"/>
    <w:rsid w:val="001B54F0"/>
    <w:rsid w:val="001C022E"/>
    <w:rsid w:val="001D45F0"/>
    <w:rsid w:val="001E0039"/>
    <w:rsid w:val="001E20A0"/>
    <w:rsid w:val="001E6821"/>
    <w:rsid w:val="001E6F52"/>
    <w:rsid w:val="001F0106"/>
    <w:rsid w:val="00203227"/>
    <w:rsid w:val="00215CBD"/>
    <w:rsid w:val="00226A3D"/>
    <w:rsid w:val="002274F2"/>
    <w:rsid w:val="002327C3"/>
    <w:rsid w:val="002334FB"/>
    <w:rsid w:val="00233E14"/>
    <w:rsid w:val="0023742F"/>
    <w:rsid w:val="00247150"/>
    <w:rsid w:val="002527EF"/>
    <w:rsid w:val="00256415"/>
    <w:rsid w:val="00264389"/>
    <w:rsid w:val="002652AA"/>
    <w:rsid w:val="00272542"/>
    <w:rsid w:val="0027614A"/>
    <w:rsid w:val="00277244"/>
    <w:rsid w:val="002773BF"/>
    <w:rsid w:val="00290D2D"/>
    <w:rsid w:val="002948C4"/>
    <w:rsid w:val="00295829"/>
    <w:rsid w:val="002B0E35"/>
    <w:rsid w:val="002B1533"/>
    <w:rsid w:val="002B54B3"/>
    <w:rsid w:val="002B5C0A"/>
    <w:rsid w:val="002B6AF8"/>
    <w:rsid w:val="002C4BE4"/>
    <w:rsid w:val="002D40CA"/>
    <w:rsid w:val="002D4F47"/>
    <w:rsid w:val="002D62DA"/>
    <w:rsid w:val="002E2A9F"/>
    <w:rsid w:val="002F06BD"/>
    <w:rsid w:val="002F0DFE"/>
    <w:rsid w:val="002F30F8"/>
    <w:rsid w:val="002F49AA"/>
    <w:rsid w:val="00300E0A"/>
    <w:rsid w:val="003040F9"/>
    <w:rsid w:val="003118C4"/>
    <w:rsid w:val="00317113"/>
    <w:rsid w:val="00327A74"/>
    <w:rsid w:val="0033217D"/>
    <w:rsid w:val="00332E30"/>
    <w:rsid w:val="00333AE6"/>
    <w:rsid w:val="00342648"/>
    <w:rsid w:val="003451BC"/>
    <w:rsid w:val="003506DB"/>
    <w:rsid w:val="00350D64"/>
    <w:rsid w:val="0035250F"/>
    <w:rsid w:val="003538C9"/>
    <w:rsid w:val="003569D0"/>
    <w:rsid w:val="0036209E"/>
    <w:rsid w:val="00367928"/>
    <w:rsid w:val="003736F8"/>
    <w:rsid w:val="00374BF8"/>
    <w:rsid w:val="003804DD"/>
    <w:rsid w:val="003815E1"/>
    <w:rsid w:val="0038184C"/>
    <w:rsid w:val="00384704"/>
    <w:rsid w:val="00393F9C"/>
    <w:rsid w:val="0039449D"/>
    <w:rsid w:val="003A1473"/>
    <w:rsid w:val="003A1EB7"/>
    <w:rsid w:val="003A423C"/>
    <w:rsid w:val="003B1810"/>
    <w:rsid w:val="003B3AD0"/>
    <w:rsid w:val="003B4A48"/>
    <w:rsid w:val="003B564B"/>
    <w:rsid w:val="003D4880"/>
    <w:rsid w:val="003D5B68"/>
    <w:rsid w:val="003D753E"/>
    <w:rsid w:val="003E30C2"/>
    <w:rsid w:val="003F4BA4"/>
    <w:rsid w:val="003F5CBE"/>
    <w:rsid w:val="00400392"/>
    <w:rsid w:val="004039FD"/>
    <w:rsid w:val="00407038"/>
    <w:rsid w:val="0040715A"/>
    <w:rsid w:val="0041078B"/>
    <w:rsid w:val="004128DC"/>
    <w:rsid w:val="0041582D"/>
    <w:rsid w:val="00417AF1"/>
    <w:rsid w:val="00424B16"/>
    <w:rsid w:val="0043027C"/>
    <w:rsid w:val="0043029F"/>
    <w:rsid w:val="00445A5F"/>
    <w:rsid w:val="00450145"/>
    <w:rsid w:val="00451746"/>
    <w:rsid w:val="00452671"/>
    <w:rsid w:val="00452CE5"/>
    <w:rsid w:val="00453F94"/>
    <w:rsid w:val="0045691B"/>
    <w:rsid w:val="00456B63"/>
    <w:rsid w:val="00456C63"/>
    <w:rsid w:val="00460E3F"/>
    <w:rsid w:val="004638B1"/>
    <w:rsid w:val="00464B2E"/>
    <w:rsid w:val="004663A1"/>
    <w:rsid w:val="00466CDC"/>
    <w:rsid w:val="00470EB5"/>
    <w:rsid w:val="004770CA"/>
    <w:rsid w:val="004902B3"/>
    <w:rsid w:val="004902BA"/>
    <w:rsid w:val="00490746"/>
    <w:rsid w:val="00492FDF"/>
    <w:rsid w:val="004949BE"/>
    <w:rsid w:val="004A6C3E"/>
    <w:rsid w:val="004B3F3D"/>
    <w:rsid w:val="004B4240"/>
    <w:rsid w:val="004B7344"/>
    <w:rsid w:val="004C2E00"/>
    <w:rsid w:val="004D455C"/>
    <w:rsid w:val="004D4DF6"/>
    <w:rsid w:val="004D6D3C"/>
    <w:rsid w:val="004D7E43"/>
    <w:rsid w:val="004E439E"/>
    <w:rsid w:val="004E7A00"/>
    <w:rsid w:val="004F4025"/>
    <w:rsid w:val="004F5189"/>
    <w:rsid w:val="00500B67"/>
    <w:rsid w:val="00500E5C"/>
    <w:rsid w:val="0050202B"/>
    <w:rsid w:val="005041EA"/>
    <w:rsid w:val="00506C3D"/>
    <w:rsid w:val="00512E4F"/>
    <w:rsid w:val="00513EF9"/>
    <w:rsid w:val="0052337C"/>
    <w:rsid w:val="00524675"/>
    <w:rsid w:val="005250B8"/>
    <w:rsid w:val="00530904"/>
    <w:rsid w:val="00540E04"/>
    <w:rsid w:val="00542B3D"/>
    <w:rsid w:val="005458FC"/>
    <w:rsid w:val="00547C70"/>
    <w:rsid w:val="005532E7"/>
    <w:rsid w:val="00560B7F"/>
    <w:rsid w:val="005614FB"/>
    <w:rsid w:val="005709E8"/>
    <w:rsid w:val="005724DA"/>
    <w:rsid w:val="005734FF"/>
    <w:rsid w:val="005802BC"/>
    <w:rsid w:val="005859EB"/>
    <w:rsid w:val="00585E1C"/>
    <w:rsid w:val="00592D55"/>
    <w:rsid w:val="00596870"/>
    <w:rsid w:val="00597288"/>
    <w:rsid w:val="005A037F"/>
    <w:rsid w:val="005B3567"/>
    <w:rsid w:val="005C3026"/>
    <w:rsid w:val="005C395B"/>
    <w:rsid w:val="005C74A3"/>
    <w:rsid w:val="005D27EA"/>
    <w:rsid w:val="005D4187"/>
    <w:rsid w:val="005D572D"/>
    <w:rsid w:val="005D62A8"/>
    <w:rsid w:val="005D706D"/>
    <w:rsid w:val="005E0FB1"/>
    <w:rsid w:val="005F5203"/>
    <w:rsid w:val="006044F0"/>
    <w:rsid w:val="006070DB"/>
    <w:rsid w:val="0060711A"/>
    <w:rsid w:val="0061573F"/>
    <w:rsid w:val="0061740F"/>
    <w:rsid w:val="00623F64"/>
    <w:rsid w:val="00625BCA"/>
    <w:rsid w:val="006268B4"/>
    <w:rsid w:val="00633BAE"/>
    <w:rsid w:val="006352B4"/>
    <w:rsid w:val="0064311F"/>
    <w:rsid w:val="006473A7"/>
    <w:rsid w:val="00647F13"/>
    <w:rsid w:val="00652D45"/>
    <w:rsid w:val="006543BB"/>
    <w:rsid w:val="00655ABF"/>
    <w:rsid w:val="0066209C"/>
    <w:rsid w:val="00664952"/>
    <w:rsid w:val="00686BC5"/>
    <w:rsid w:val="006A45D7"/>
    <w:rsid w:val="006A5719"/>
    <w:rsid w:val="006C6A84"/>
    <w:rsid w:val="006C7A68"/>
    <w:rsid w:val="006C7BF0"/>
    <w:rsid w:val="006D1BF5"/>
    <w:rsid w:val="006D521C"/>
    <w:rsid w:val="006D5FB6"/>
    <w:rsid w:val="006D7344"/>
    <w:rsid w:val="006E1103"/>
    <w:rsid w:val="006E31A0"/>
    <w:rsid w:val="006E43E5"/>
    <w:rsid w:val="006E45CF"/>
    <w:rsid w:val="006F065A"/>
    <w:rsid w:val="006F3DA0"/>
    <w:rsid w:val="0070247A"/>
    <w:rsid w:val="00712392"/>
    <w:rsid w:val="00713587"/>
    <w:rsid w:val="00722D58"/>
    <w:rsid w:val="00723638"/>
    <w:rsid w:val="00724EE4"/>
    <w:rsid w:val="00726742"/>
    <w:rsid w:val="007409DF"/>
    <w:rsid w:val="00751B31"/>
    <w:rsid w:val="00760FD1"/>
    <w:rsid w:val="00762C6A"/>
    <w:rsid w:val="0078279F"/>
    <w:rsid w:val="00790C04"/>
    <w:rsid w:val="00792D59"/>
    <w:rsid w:val="0079316D"/>
    <w:rsid w:val="00793F3A"/>
    <w:rsid w:val="007956BF"/>
    <w:rsid w:val="007A3285"/>
    <w:rsid w:val="007B0F0B"/>
    <w:rsid w:val="007B287B"/>
    <w:rsid w:val="007C1713"/>
    <w:rsid w:val="007D38B1"/>
    <w:rsid w:val="007E1973"/>
    <w:rsid w:val="007E24D9"/>
    <w:rsid w:val="007E3D1B"/>
    <w:rsid w:val="007F0706"/>
    <w:rsid w:val="007F17CD"/>
    <w:rsid w:val="007F2FC2"/>
    <w:rsid w:val="007F44A0"/>
    <w:rsid w:val="0080220D"/>
    <w:rsid w:val="008077B8"/>
    <w:rsid w:val="00814404"/>
    <w:rsid w:val="00817592"/>
    <w:rsid w:val="008228B9"/>
    <w:rsid w:val="008229D5"/>
    <w:rsid w:val="008265D6"/>
    <w:rsid w:val="00833272"/>
    <w:rsid w:val="0083596A"/>
    <w:rsid w:val="0083641F"/>
    <w:rsid w:val="00837E3A"/>
    <w:rsid w:val="00843F56"/>
    <w:rsid w:val="00846907"/>
    <w:rsid w:val="00847101"/>
    <w:rsid w:val="008473DD"/>
    <w:rsid w:val="00847FFE"/>
    <w:rsid w:val="0085290C"/>
    <w:rsid w:val="00853E54"/>
    <w:rsid w:val="00855C5D"/>
    <w:rsid w:val="00857026"/>
    <w:rsid w:val="00865D60"/>
    <w:rsid w:val="00871808"/>
    <w:rsid w:val="008767C4"/>
    <w:rsid w:val="0088208A"/>
    <w:rsid w:val="0088392E"/>
    <w:rsid w:val="008902C0"/>
    <w:rsid w:val="00891AAB"/>
    <w:rsid w:val="00893C2A"/>
    <w:rsid w:val="008A3DD7"/>
    <w:rsid w:val="008B3CCB"/>
    <w:rsid w:val="008B451B"/>
    <w:rsid w:val="008C03D5"/>
    <w:rsid w:val="008C384E"/>
    <w:rsid w:val="008C671B"/>
    <w:rsid w:val="008C77B7"/>
    <w:rsid w:val="008C77DF"/>
    <w:rsid w:val="008D3A0F"/>
    <w:rsid w:val="008D3C1F"/>
    <w:rsid w:val="008F2814"/>
    <w:rsid w:val="008F4594"/>
    <w:rsid w:val="008F45EE"/>
    <w:rsid w:val="008F6849"/>
    <w:rsid w:val="00906006"/>
    <w:rsid w:val="0090601F"/>
    <w:rsid w:val="00906493"/>
    <w:rsid w:val="00910A9D"/>
    <w:rsid w:val="00917FE6"/>
    <w:rsid w:val="00923621"/>
    <w:rsid w:val="009273E0"/>
    <w:rsid w:val="009351DD"/>
    <w:rsid w:val="00940D2F"/>
    <w:rsid w:val="009438FB"/>
    <w:rsid w:val="009441AC"/>
    <w:rsid w:val="00953956"/>
    <w:rsid w:val="00965A51"/>
    <w:rsid w:val="00965D0F"/>
    <w:rsid w:val="00992F6C"/>
    <w:rsid w:val="00993B35"/>
    <w:rsid w:val="009955B4"/>
    <w:rsid w:val="009A3928"/>
    <w:rsid w:val="009A420D"/>
    <w:rsid w:val="009A4A63"/>
    <w:rsid w:val="009B74A5"/>
    <w:rsid w:val="009B76E3"/>
    <w:rsid w:val="009C54B7"/>
    <w:rsid w:val="009D1C89"/>
    <w:rsid w:val="009E5AAE"/>
    <w:rsid w:val="009F219E"/>
    <w:rsid w:val="009F278D"/>
    <w:rsid w:val="009F7A69"/>
    <w:rsid w:val="00A049E3"/>
    <w:rsid w:val="00A10A01"/>
    <w:rsid w:val="00A12E47"/>
    <w:rsid w:val="00A13819"/>
    <w:rsid w:val="00A14C85"/>
    <w:rsid w:val="00A15F80"/>
    <w:rsid w:val="00A26ED0"/>
    <w:rsid w:val="00A35700"/>
    <w:rsid w:val="00A40F4A"/>
    <w:rsid w:val="00A40F5B"/>
    <w:rsid w:val="00A50B9C"/>
    <w:rsid w:val="00A52490"/>
    <w:rsid w:val="00A52E89"/>
    <w:rsid w:val="00A56440"/>
    <w:rsid w:val="00A616AB"/>
    <w:rsid w:val="00A61EE6"/>
    <w:rsid w:val="00A772A6"/>
    <w:rsid w:val="00A8541E"/>
    <w:rsid w:val="00A865F3"/>
    <w:rsid w:val="00A86963"/>
    <w:rsid w:val="00A87F0E"/>
    <w:rsid w:val="00A94BF2"/>
    <w:rsid w:val="00A96AC1"/>
    <w:rsid w:val="00AA0143"/>
    <w:rsid w:val="00AB161D"/>
    <w:rsid w:val="00AB2B5F"/>
    <w:rsid w:val="00AB69B1"/>
    <w:rsid w:val="00AD3E8A"/>
    <w:rsid w:val="00AD7FD4"/>
    <w:rsid w:val="00AE67CC"/>
    <w:rsid w:val="00AE7204"/>
    <w:rsid w:val="00AE7FA1"/>
    <w:rsid w:val="00AF0A3B"/>
    <w:rsid w:val="00AF2E64"/>
    <w:rsid w:val="00AF35BA"/>
    <w:rsid w:val="00AF39A1"/>
    <w:rsid w:val="00AF7078"/>
    <w:rsid w:val="00B00A52"/>
    <w:rsid w:val="00B04549"/>
    <w:rsid w:val="00B13BD9"/>
    <w:rsid w:val="00B239CD"/>
    <w:rsid w:val="00B242B3"/>
    <w:rsid w:val="00B244DA"/>
    <w:rsid w:val="00B24812"/>
    <w:rsid w:val="00B34089"/>
    <w:rsid w:val="00B346CD"/>
    <w:rsid w:val="00B41B49"/>
    <w:rsid w:val="00B46D13"/>
    <w:rsid w:val="00B51E9B"/>
    <w:rsid w:val="00B616C8"/>
    <w:rsid w:val="00B64211"/>
    <w:rsid w:val="00B7069B"/>
    <w:rsid w:val="00B70968"/>
    <w:rsid w:val="00B73DBB"/>
    <w:rsid w:val="00B7582C"/>
    <w:rsid w:val="00B904A6"/>
    <w:rsid w:val="00B91713"/>
    <w:rsid w:val="00BA1A1F"/>
    <w:rsid w:val="00BA1E2B"/>
    <w:rsid w:val="00BA3A61"/>
    <w:rsid w:val="00BA46E5"/>
    <w:rsid w:val="00BB40A6"/>
    <w:rsid w:val="00BC0331"/>
    <w:rsid w:val="00BC2203"/>
    <w:rsid w:val="00BD1439"/>
    <w:rsid w:val="00BD42AE"/>
    <w:rsid w:val="00BE4E19"/>
    <w:rsid w:val="00BF0BF2"/>
    <w:rsid w:val="00BF1530"/>
    <w:rsid w:val="00BF4060"/>
    <w:rsid w:val="00C02F88"/>
    <w:rsid w:val="00C071D1"/>
    <w:rsid w:val="00C10534"/>
    <w:rsid w:val="00C10A5A"/>
    <w:rsid w:val="00C132E0"/>
    <w:rsid w:val="00C1400C"/>
    <w:rsid w:val="00C22E92"/>
    <w:rsid w:val="00C23A5E"/>
    <w:rsid w:val="00C24E0E"/>
    <w:rsid w:val="00C26CC4"/>
    <w:rsid w:val="00C31717"/>
    <w:rsid w:val="00C3314C"/>
    <w:rsid w:val="00C33166"/>
    <w:rsid w:val="00C43A17"/>
    <w:rsid w:val="00C44694"/>
    <w:rsid w:val="00C46196"/>
    <w:rsid w:val="00C4730A"/>
    <w:rsid w:val="00C50A15"/>
    <w:rsid w:val="00C54F8F"/>
    <w:rsid w:val="00C60B18"/>
    <w:rsid w:val="00C635E1"/>
    <w:rsid w:val="00C65D66"/>
    <w:rsid w:val="00C700B7"/>
    <w:rsid w:val="00C7331F"/>
    <w:rsid w:val="00C848FE"/>
    <w:rsid w:val="00CA1E59"/>
    <w:rsid w:val="00CA4E7E"/>
    <w:rsid w:val="00CA55D9"/>
    <w:rsid w:val="00CA5C8C"/>
    <w:rsid w:val="00CB1A34"/>
    <w:rsid w:val="00CB4B61"/>
    <w:rsid w:val="00CB6531"/>
    <w:rsid w:val="00CB7DF4"/>
    <w:rsid w:val="00CC64AC"/>
    <w:rsid w:val="00CC68A5"/>
    <w:rsid w:val="00CD2C8B"/>
    <w:rsid w:val="00CE2019"/>
    <w:rsid w:val="00CE6897"/>
    <w:rsid w:val="00CF00C7"/>
    <w:rsid w:val="00CF2D5C"/>
    <w:rsid w:val="00CF2FA0"/>
    <w:rsid w:val="00CF442B"/>
    <w:rsid w:val="00CF7F57"/>
    <w:rsid w:val="00D02D79"/>
    <w:rsid w:val="00D03E69"/>
    <w:rsid w:val="00D066DC"/>
    <w:rsid w:val="00D106E6"/>
    <w:rsid w:val="00D10FCE"/>
    <w:rsid w:val="00D120B7"/>
    <w:rsid w:val="00D135D4"/>
    <w:rsid w:val="00D14DD8"/>
    <w:rsid w:val="00D23DB9"/>
    <w:rsid w:val="00D2423E"/>
    <w:rsid w:val="00D250E9"/>
    <w:rsid w:val="00D256BE"/>
    <w:rsid w:val="00D25DDD"/>
    <w:rsid w:val="00D30BDD"/>
    <w:rsid w:val="00D33CA7"/>
    <w:rsid w:val="00D3421A"/>
    <w:rsid w:val="00D35671"/>
    <w:rsid w:val="00D377DA"/>
    <w:rsid w:val="00D43B58"/>
    <w:rsid w:val="00D50E44"/>
    <w:rsid w:val="00D710BB"/>
    <w:rsid w:val="00D71CDD"/>
    <w:rsid w:val="00D7295A"/>
    <w:rsid w:val="00D74CA5"/>
    <w:rsid w:val="00D846DD"/>
    <w:rsid w:val="00D84D1C"/>
    <w:rsid w:val="00D93E4D"/>
    <w:rsid w:val="00DA1300"/>
    <w:rsid w:val="00DA23F1"/>
    <w:rsid w:val="00DB2132"/>
    <w:rsid w:val="00DB381A"/>
    <w:rsid w:val="00DB43C9"/>
    <w:rsid w:val="00DB4AB5"/>
    <w:rsid w:val="00DC0449"/>
    <w:rsid w:val="00DC0B2E"/>
    <w:rsid w:val="00DC2A31"/>
    <w:rsid w:val="00DC4A2E"/>
    <w:rsid w:val="00DC5651"/>
    <w:rsid w:val="00DD72F7"/>
    <w:rsid w:val="00DE4097"/>
    <w:rsid w:val="00DF0552"/>
    <w:rsid w:val="00DF127B"/>
    <w:rsid w:val="00DF435F"/>
    <w:rsid w:val="00DF4DBD"/>
    <w:rsid w:val="00DF7248"/>
    <w:rsid w:val="00E00CF7"/>
    <w:rsid w:val="00E04647"/>
    <w:rsid w:val="00E05111"/>
    <w:rsid w:val="00E169B1"/>
    <w:rsid w:val="00E17645"/>
    <w:rsid w:val="00E23234"/>
    <w:rsid w:val="00E25E8F"/>
    <w:rsid w:val="00E269F4"/>
    <w:rsid w:val="00E31241"/>
    <w:rsid w:val="00E31547"/>
    <w:rsid w:val="00E3768D"/>
    <w:rsid w:val="00E422F4"/>
    <w:rsid w:val="00E43DE4"/>
    <w:rsid w:val="00E46ADB"/>
    <w:rsid w:val="00E53A2D"/>
    <w:rsid w:val="00E57BD8"/>
    <w:rsid w:val="00E61626"/>
    <w:rsid w:val="00E63A43"/>
    <w:rsid w:val="00E66AD9"/>
    <w:rsid w:val="00E70849"/>
    <w:rsid w:val="00E878A8"/>
    <w:rsid w:val="00E94A14"/>
    <w:rsid w:val="00E963EA"/>
    <w:rsid w:val="00EA10EF"/>
    <w:rsid w:val="00EA3B7F"/>
    <w:rsid w:val="00EB22FF"/>
    <w:rsid w:val="00EB2D26"/>
    <w:rsid w:val="00EB66E2"/>
    <w:rsid w:val="00EC25B8"/>
    <w:rsid w:val="00EC5E3F"/>
    <w:rsid w:val="00ED12E8"/>
    <w:rsid w:val="00ED4845"/>
    <w:rsid w:val="00EE71E0"/>
    <w:rsid w:val="00EF07C7"/>
    <w:rsid w:val="00F021A2"/>
    <w:rsid w:val="00F11919"/>
    <w:rsid w:val="00F14C5C"/>
    <w:rsid w:val="00F20216"/>
    <w:rsid w:val="00F23FDB"/>
    <w:rsid w:val="00F242FE"/>
    <w:rsid w:val="00F24743"/>
    <w:rsid w:val="00F34EEE"/>
    <w:rsid w:val="00F42763"/>
    <w:rsid w:val="00F458A3"/>
    <w:rsid w:val="00F46650"/>
    <w:rsid w:val="00F467D8"/>
    <w:rsid w:val="00F514EC"/>
    <w:rsid w:val="00F5746E"/>
    <w:rsid w:val="00F63E0B"/>
    <w:rsid w:val="00F67FDA"/>
    <w:rsid w:val="00F75262"/>
    <w:rsid w:val="00F83C94"/>
    <w:rsid w:val="00F8454D"/>
    <w:rsid w:val="00F84F91"/>
    <w:rsid w:val="00F912A1"/>
    <w:rsid w:val="00F91FAB"/>
    <w:rsid w:val="00F93D49"/>
    <w:rsid w:val="00FA3477"/>
    <w:rsid w:val="00FA4186"/>
    <w:rsid w:val="00FB1457"/>
    <w:rsid w:val="00FB1AE5"/>
    <w:rsid w:val="00FB2D84"/>
    <w:rsid w:val="00FC6B5F"/>
    <w:rsid w:val="00FC6D07"/>
    <w:rsid w:val="00FC7E1B"/>
    <w:rsid w:val="00FD01EA"/>
    <w:rsid w:val="00FD22FE"/>
    <w:rsid w:val="00FD778C"/>
    <w:rsid w:val="00FD7D83"/>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D21"/>
  <w15:docId w15:val="{EE137DBA-B7C0-4BCD-9F41-00E9D82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CD"/>
    <w:pPr>
      <w:spacing w:after="200" w:line="276" w:lineRule="auto"/>
    </w:pPr>
    <w:rPr>
      <w:sz w:val="22"/>
      <w:szCs w:val="22"/>
      <w:lang w:eastAsia="en-US"/>
    </w:rPr>
  </w:style>
  <w:style w:type="paragraph" w:styleId="Heading1">
    <w:name w:val="heading 1"/>
    <w:basedOn w:val="Normal"/>
    <w:link w:val="Heading1Char"/>
    <w:uiPriority w:val="99"/>
    <w:qFormat/>
    <w:locked/>
    <w:rsid w:val="00751B31"/>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C25B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751B31"/>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7026"/>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857026"/>
    <w:rPr>
      <w:rFonts w:ascii="Cambria" w:hAnsi="Cambria" w:cs="Times New Roman"/>
      <w:b/>
      <w:bCs/>
      <w:sz w:val="26"/>
      <w:szCs w:val="26"/>
      <w:lang w:eastAsia="en-US"/>
    </w:rPr>
  </w:style>
  <w:style w:type="paragraph" w:styleId="ListParagraph">
    <w:name w:val="List Paragraph"/>
    <w:basedOn w:val="Normal"/>
    <w:uiPriority w:val="34"/>
    <w:qFormat/>
    <w:rsid w:val="00190333"/>
    <w:pPr>
      <w:ind w:left="720"/>
      <w:contextualSpacing/>
    </w:pPr>
  </w:style>
  <w:style w:type="character" w:styleId="Hyperlink">
    <w:name w:val="Hyperlink"/>
    <w:uiPriority w:val="99"/>
    <w:rsid w:val="00300E0A"/>
    <w:rPr>
      <w:rFonts w:cs="Times New Roman"/>
      <w:color w:val="0000FF"/>
      <w:u w:val="single"/>
    </w:rPr>
  </w:style>
  <w:style w:type="paragraph" w:styleId="NormalWeb">
    <w:name w:val="Normal (Web)"/>
    <w:basedOn w:val="Normal"/>
    <w:uiPriority w:val="99"/>
    <w:rsid w:val="00137B91"/>
    <w:pPr>
      <w:spacing w:after="150" w:line="240" w:lineRule="auto"/>
    </w:pPr>
    <w:rPr>
      <w:rFonts w:ascii="Times New Roman" w:eastAsia="Times New Roman" w:hAnsi="Times New Roman"/>
      <w:sz w:val="24"/>
      <w:szCs w:val="24"/>
      <w:lang w:eastAsia="en-GB"/>
    </w:rPr>
  </w:style>
  <w:style w:type="character" w:styleId="Strong">
    <w:name w:val="Strong"/>
    <w:uiPriority w:val="22"/>
    <w:qFormat/>
    <w:rsid w:val="000476D5"/>
    <w:rPr>
      <w:rFonts w:cs="Times New Roman"/>
      <w:b/>
      <w:bCs/>
    </w:rPr>
  </w:style>
  <w:style w:type="character" w:customStyle="1" w:styleId="UnresolvedMention1">
    <w:name w:val="Unresolved Mention1"/>
    <w:uiPriority w:val="99"/>
    <w:semiHidden/>
    <w:rsid w:val="0008570E"/>
    <w:rPr>
      <w:rFonts w:cs="Times New Roman"/>
      <w:color w:val="605E5C"/>
      <w:shd w:val="clear" w:color="auto" w:fill="E1DFDD"/>
    </w:rPr>
  </w:style>
  <w:style w:type="character" w:customStyle="1" w:styleId="apple-converted-space">
    <w:name w:val="apple-converted-space"/>
    <w:uiPriority w:val="99"/>
    <w:rsid w:val="00585E1C"/>
    <w:rPr>
      <w:rFonts w:cs="Times New Roman"/>
    </w:rPr>
  </w:style>
  <w:style w:type="character" w:customStyle="1" w:styleId="Heading2Char">
    <w:name w:val="Heading 2 Char"/>
    <w:link w:val="Heading2"/>
    <w:semiHidden/>
    <w:rsid w:val="00EC25B8"/>
    <w:rPr>
      <w:rFonts w:ascii="Cambria" w:eastAsia="Times New Roman" w:hAnsi="Cambria" w:cs="Times New Roman"/>
      <w:b/>
      <w:bCs/>
      <w:i/>
      <w:iCs/>
      <w:sz w:val="28"/>
      <w:szCs w:val="28"/>
      <w:lang w:eastAsia="en-US"/>
    </w:rPr>
  </w:style>
  <w:style w:type="character" w:styleId="Emphasis">
    <w:name w:val="Emphasis"/>
    <w:uiPriority w:val="20"/>
    <w:qFormat/>
    <w:locked/>
    <w:rsid w:val="00191379"/>
    <w:rPr>
      <w:i/>
      <w:iCs/>
    </w:rPr>
  </w:style>
  <w:style w:type="character" w:customStyle="1" w:styleId="wtemail">
    <w:name w:val="wt_email"/>
    <w:basedOn w:val="DefaultParagraphFont"/>
    <w:rsid w:val="00191379"/>
  </w:style>
  <w:style w:type="character" w:styleId="UnresolvedMention">
    <w:name w:val="Unresolved Mention"/>
    <w:uiPriority w:val="99"/>
    <w:semiHidden/>
    <w:unhideWhenUsed/>
    <w:rsid w:val="0084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229">
      <w:bodyDiv w:val="1"/>
      <w:marLeft w:val="0"/>
      <w:marRight w:val="0"/>
      <w:marTop w:val="0"/>
      <w:marBottom w:val="0"/>
      <w:divBdr>
        <w:top w:val="none" w:sz="0" w:space="0" w:color="auto"/>
        <w:left w:val="none" w:sz="0" w:space="0" w:color="auto"/>
        <w:bottom w:val="none" w:sz="0" w:space="0" w:color="auto"/>
        <w:right w:val="none" w:sz="0" w:space="0" w:color="auto"/>
      </w:divBdr>
    </w:div>
    <w:div w:id="197015422">
      <w:bodyDiv w:val="1"/>
      <w:marLeft w:val="0"/>
      <w:marRight w:val="0"/>
      <w:marTop w:val="0"/>
      <w:marBottom w:val="0"/>
      <w:divBdr>
        <w:top w:val="none" w:sz="0" w:space="0" w:color="auto"/>
        <w:left w:val="none" w:sz="0" w:space="0" w:color="auto"/>
        <w:bottom w:val="none" w:sz="0" w:space="0" w:color="auto"/>
        <w:right w:val="none" w:sz="0" w:space="0" w:color="auto"/>
      </w:divBdr>
    </w:div>
    <w:div w:id="382681203">
      <w:bodyDiv w:val="1"/>
      <w:marLeft w:val="0"/>
      <w:marRight w:val="0"/>
      <w:marTop w:val="0"/>
      <w:marBottom w:val="0"/>
      <w:divBdr>
        <w:top w:val="none" w:sz="0" w:space="0" w:color="auto"/>
        <w:left w:val="none" w:sz="0" w:space="0" w:color="auto"/>
        <w:bottom w:val="none" w:sz="0" w:space="0" w:color="auto"/>
        <w:right w:val="none" w:sz="0" w:space="0" w:color="auto"/>
      </w:divBdr>
      <w:divsChild>
        <w:div w:id="1014068572">
          <w:marLeft w:val="0"/>
          <w:marRight w:val="0"/>
          <w:marTop w:val="0"/>
          <w:marBottom w:val="0"/>
          <w:divBdr>
            <w:top w:val="none" w:sz="0" w:space="0" w:color="auto"/>
            <w:left w:val="none" w:sz="0" w:space="0" w:color="auto"/>
            <w:bottom w:val="none" w:sz="0" w:space="0" w:color="auto"/>
            <w:right w:val="none" w:sz="0" w:space="0" w:color="auto"/>
          </w:divBdr>
        </w:div>
        <w:div w:id="1910458470">
          <w:marLeft w:val="0"/>
          <w:marRight w:val="0"/>
          <w:marTop w:val="0"/>
          <w:marBottom w:val="0"/>
          <w:divBdr>
            <w:top w:val="none" w:sz="0" w:space="0" w:color="auto"/>
            <w:left w:val="none" w:sz="0" w:space="0" w:color="auto"/>
            <w:bottom w:val="none" w:sz="0" w:space="0" w:color="auto"/>
            <w:right w:val="none" w:sz="0" w:space="0" w:color="auto"/>
          </w:divBdr>
        </w:div>
      </w:divsChild>
    </w:div>
    <w:div w:id="410663508">
      <w:bodyDiv w:val="1"/>
      <w:marLeft w:val="0"/>
      <w:marRight w:val="0"/>
      <w:marTop w:val="0"/>
      <w:marBottom w:val="0"/>
      <w:divBdr>
        <w:top w:val="none" w:sz="0" w:space="0" w:color="auto"/>
        <w:left w:val="none" w:sz="0" w:space="0" w:color="auto"/>
        <w:bottom w:val="none" w:sz="0" w:space="0" w:color="auto"/>
        <w:right w:val="none" w:sz="0" w:space="0" w:color="auto"/>
      </w:divBdr>
    </w:div>
    <w:div w:id="527187110">
      <w:bodyDiv w:val="1"/>
      <w:marLeft w:val="0"/>
      <w:marRight w:val="0"/>
      <w:marTop w:val="0"/>
      <w:marBottom w:val="0"/>
      <w:divBdr>
        <w:top w:val="none" w:sz="0" w:space="0" w:color="auto"/>
        <w:left w:val="none" w:sz="0" w:space="0" w:color="auto"/>
        <w:bottom w:val="none" w:sz="0" w:space="0" w:color="auto"/>
        <w:right w:val="none" w:sz="0" w:space="0" w:color="auto"/>
      </w:divBdr>
    </w:div>
    <w:div w:id="813453875">
      <w:bodyDiv w:val="1"/>
      <w:marLeft w:val="0"/>
      <w:marRight w:val="0"/>
      <w:marTop w:val="0"/>
      <w:marBottom w:val="0"/>
      <w:divBdr>
        <w:top w:val="none" w:sz="0" w:space="0" w:color="auto"/>
        <w:left w:val="none" w:sz="0" w:space="0" w:color="auto"/>
        <w:bottom w:val="none" w:sz="0" w:space="0" w:color="auto"/>
        <w:right w:val="none" w:sz="0" w:space="0" w:color="auto"/>
      </w:divBdr>
    </w:div>
    <w:div w:id="958101074">
      <w:bodyDiv w:val="1"/>
      <w:marLeft w:val="0"/>
      <w:marRight w:val="0"/>
      <w:marTop w:val="0"/>
      <w:marBottom w:val="0"/>
      <w:divBdr>
        <w:top w:val="none" w:sz="0" w:space="0" w:color="auto"/>
        <w:left w:val="none" w:sz="0" w:space="0" w:color="auto"/>
        <w:bottom w:val="none" w:sz="0" w:space="0" w:color="auto"/>
        <w:right w:val="none" w:sz="0" w:space="0" w:color="auto"/>
      </w:divBdr>
    </w:div>
    <w:div w:id="1203981775">
      <w:bodyDiv w:val="1"/>
      <w:marLeft w:val="0"/>
      <w:marRight w:val="0"/>
      <w:marTop w:val="0"/>
      <w:marBottom w:val="0"/>
      <w:divBdr>
        <w:top w:val="none" w:sz="0" w:space="0" w:color="auto"/>
        <w:left w:val="none" w:sz="0" w:space="0" w:color="auto"/>
        <w:bottom w:val="none" w:sz="0" w:space="0" w:color="auto"/>
        <w:right w:val="none" w:sz="0" w:space="0" w:color="auto"/>
      </w:divBdr>
    </w:div>
    <w:div w:id="1403142861">
      <w:bodyDiv w:val="1"/>
      <w:marLeft w:val="0"/>
      <w:marRight w:val="0"/>
      <w:marTop w:val="0"/>
      <w:marBottom w:val="0"/>
      <w:divBdr>
        <w:top w:val="none" w:sz="0" w:space="0" w:color="auto"/>
        <w:left w:val="none" w:sz="0" w:space="0" w:color="auto"/>
        <w:bottom w:val="none" w:sz="0" w:space="0" w:color="auto"/>
        <w:right w:val="none" w:sz="0" w:space="0" w:color="auto"/>
      </w:divBdr>
    </w:div>
    <w:div w:id="1487086164">
      <w:bodyDiv w:val="1"/>
      <w:marLeft w:val="0"/>
      <w:marRight w:val="0"/>
      <w:marTop w:val="0"/>
      <w:marBottom w:val="0"/>
      <w:divBdr>
        <w:top w:val="none" w:sz="0" w:space="0" w:color="auto"/>
        <w:left w:val="none" w:sz="0" w:space="0" w:color="auto"/>
        <w:bottom w:val="none" w:sz="0" w:space="0" w:color="auto"/>
        <w:right w:val="none" w:sz="0" w:space="0" w:color="auto"/>
      </w:divBdr>
    </w:div>
    <w:div w:id="1543134312">
      <w:bodyDiv w:val="1"/>
      <w:marLeft w:val="0"/>
      <w:marRight w:val="0"/>
      <w:marTop w:val="0"/>
      <w:marBottom w:val="0"/>
      <w:divBdr>
        <w:top w:val="none" w:sz="0" w:space="0" w:color="auto"/>
        <w:left w:val="none" w:sz="0" w:space="0" w:color="auto"/>
        <w:bottom w:val="none" w:sz="0" w:space="0" w:color="auto"/>
        <w:right w:val="none" w:sz="0" w:space="0" w:color="auto"/>
      </w:divBdr>
    </w:div>
    <w:div w:id="1604531792">
      <w:bodyDiv w:val="1"/>
      <w:marLeft w:val="0"/>
      <w:marRight w:val="0"/>
      <w:marTop w:val="0"/>
      <w:marBottom w:val="0"/>
      <w:divBdr>
        <w:top w:val="none" w:sz="0" w:space="0" w:color="auto"/>
        <w:left w:val="none" w:sz="0" w:space="0" w:color="auto"/>
        <w:bottom w:val="none" w:sz="0" w:space="0" w:color="auto"/>
        <w:right w:val="none" w:sz="0" w:space="0" w:color="auto"/>
      </w:divBdr>
    </w:div>
    <w:div w:id="2073842100">
      <w:bodyDiv w:val="1"/>
      <w:marLeft w:val="0"/>
      <w:marRight w:val="0"/>
      <w:marTop w:val="0"/>
      <w:marBottom w:val="0"/>
      <w:divBdr>
        <w:top w:val="none" w:sz="0" w:space="0" w:color="auto"/>
        <w:left w:val="none" w:sz="0" w:space="0" w:color="auto"/>
        <w:bottom w:val="none" w:sz="0" w:space="0" w:color="auto"/>
        <w:right w:val="none" w:sz="0" w:space="0" w:color="auto"/>
      </w:divBdr>
    </w:div>
    <w:div w:id="2087607753">
      <w:marLeft w:val="0"/>
      <w:marRight w:val="0"/>
      <w:marTop w:val="0"/>
      <w:marBottom w:val="0"/>
      <w:divBdr>
        <w:top w:val="none" w:sz="0" w:space="0" w:color="auto"/>
        <w:left w:val="none" w:sz="0" w:space="0" w:color="auto"/>
        <w:bottom w:val="none" w:sz="0" w:space="0" w:color="auto"/>
        <w:right w:val="none" w:sz="0" w:space="0" w:color="auto"/>
      </w:divBdr>
    </w:div>
    <w:div w:id="2087607754">
      <w:marLeft w:val="0"/>
      <w:marRight w:val="0"/>
      <w:marTop w:val="0"/>
      <w:marBottom w:val="0"/>
      <w:divBdr>
        <w:top w:val="none" w:sz="0" w:space="0" w:color="auto"/>
        <w:left w:val="none" w:sz="0" w:space="0" w:color="auto"/>
        <w:bottom w:val="none" w:sz="0" w:space="0" w:color="auto"/>
        <w:right w:val="none" w:sz="0" w:space="0" w:color="auto"/>
      </w:divBdr>
    </w:div>
    <w:div w:id="2087607756">
      <w:marLeft w:val="0"/>
      <w:marRight w:val="0"/>
      <w:marTop w:val="0"/>
      <w:marBottom w:val="0"/>
      <w:divBdr>
        <w:top w:val="none" w:sz="0" w:space="0" w:color="auto"/>
        <w:left w:val="none" w:sz="0" w:space="0" w:color="auto"/>
        <w:bottom w:val="none" w:sz="0" w:space="0" w:color="auto"/>
        <w:right w:val="none" w:sz="0" w:space="0" w:color="auto"/>
      </w:divBdr>
    </w:div>
    <w:div w:id="2087607758">
      <w:marLeft w:val="0"/>
      <w:marRight w:val="0"/>
      <w:marTop w:val="0"/>
      <w:marBottom w:val="0"/>
      <w:divBdr>
        <w:top w:val="none" w:sz="0" w:space="0" w:color="auto"/>
        <w:left w:val="none" w:sz="0" w:space="0" w:color="auto"/>
        <w:bottom w:val="none" w:sz="0" w:space="0" w:color="auto"/>
        <w:right w:val="none" w:sz="0" w:space="0" w:color="auto"/>
      </w:divBdr>
    </w:div>
    <w:div w:id="2087607759">
      <w:marLeft w:val="0"/>
      <w:marRight w:val="0"/>
      <w:marTop w:val="0"/>
      <w:marBottom w:val="0"/>
      <w:divBdr>
        <w:top w:val="none" w:sz="0" w:space="0" w:color="auto"/>
        <w:left w:val="none" w:sz="0" w:space="0" w:color="auto"/>
        <w:bottom w:val="none" w:sz="0" w:space="0" w:color="auto"/>
        <w:right w:val="none" w:sz="0" w:space="0" w:color="auto"/>
      </w:divBdr>
    </w:div>
    <w:div w:id="2087607760">
      <w:marLeft w:val="0"/>
      <w:marRight w:val="0"/>
      <w:marTop w:val="0"/>
      <w:marBottom w:val="0"/>
      <w:divBdr>
        <w:top w:val="none" w:sz="0" w:space="0" w:color="auto"/>
        <w:left w:val="none" w:sz="0" w:space="0" w:color="auto"/>
        <w:bottom w:val="none" w:sz="0" w:space="0" w:color="auto"/>
        <w:right w:val="none" w:sz="0" w:space="0" w:color="auto"/>
      </w:divBdr>
    </w:div>
    <w:div w:id="2087607761">
      <w:marLeft w:val="0"/>
      <w:marRight w:val="0"/>
      <w:marTop w:val="0"/>
      <w:marBottom w:val="0"/>
      <w:divBdr>
        <w:top w:val="none" w:sz="0" w:space="0" w:color="auto"/>
        <w:left w:val="none" w:sz="0" w:space="0" w:color="auto"/>
        <w:bottom w:val="none" w:sz="0" w:space="0" w:color="auto"/>
        <w:right w:val="none" w:sz="0" w:space="0" w:color="auto"/>
      </w:divBdr>
    </w:div>
    <w:div w:id="2087607762">
      <w:marLeft w:val="0"/>
      <w:marRight w:val="0"/>
      <w:marTop w:val="0"/>
      <w:marBottom w:val="0"/>
      <w:divBdr>
        <w:top w:val="none" w:sz="0" w:space="0" w:color="auto"/>
        <w:left w:val="none" w:sz="0" w:space="0" w:color="auto"/>
        <w:bottom w:val="none" w:sz="0" w:space="0" w:color="auto"/>
        <w:right w:val="none" w:sz="0" w:space="0" w:color="auto"/>
      </w:divBdr>
    </w:div>
    <w:div w:id="2087607763">
      <w:marLeft w:val="0"/>
      <w:marRight w:val="0"/>
      <w:marTop w:val="0"/>
      <w:marBottom w:val="0"/>
      <w:divBdr>
        <w:top w:val="none" w:sz="0" w:space="0" w:color="auto"/>
        <w:left w:val="none" w:sz="0" w:space="0" w:color="auto"/>
        <w:bottom w:val="none" w:sz="0" w:space="0" w:color="auto"/>
        <w:right w:val="none" w:sz="0" w:space="0" w:color="auto"/>
      </w:divBdr>
    </w:div>
    <w:div w:id="2087607764">
      <w:marLeft w:val="0"/>
      <w:marRight w:val="0"/>
      <w:marTop w:val="0"/>
      <w:marBottom w:val="0"/>
      <w:divBdr>
        <w:top w:val="none" w:sz="0" w:space="0" w:color="auto"/>
        <w:left w:val="none" w:sz="0" w:space="0" w:color="auto"/>
        <w:bottom w:val="none" w:sz="0" w:space="0" w:color="auto"/>
        <w:right w:val="none" w:sz="0" w:space="0" w:color="auto"/>
      </w:divBdr>
    </w:div>
    <w:div w:id="2087607765">
      <w:marLeft w:val="0"/>
      <w:marRight w:val="0"/>
      <w:marTop w:val="0"/>
      <w:marBottom w:val="0"/>
      <w:divBdr>
        <w:top w:val="none" w:sz="0" w:space="0" w:color="auto"/>
        <w:left w:val="none" w:sz="0" w:space="0" w:color="auto"/>
        <w:bottom w:val="none" w:sz="0" w:space="0" w:color="auto"/>
        <w:right w:val="none" w:sz="0" w:space="0" w:color="auto"/>
      </w:divBdr>
    </w:div>
    <w:div w:id="2087607766">
      <w:marLeft w:val="0"/>
      <w:marRight w:val="0"/>
      <w:marTop w:val="0"/>
      <w:marBottom w:val="0"/>
      <w:divBdr>
        <w:top w:val="none" w:sz="0" w:space="0" w:color="auto"/>
        <w:left w:val="none" w:sz="0" w:space="0" w:color="auto"/>
        <w:bottom w:val="none" w:sz="0" w:space="0" w:color="auto"/>
        <w:right w:val="none" w:sz="0" w:space="0" w:color="auto"/>
      </w:divBdr>
    </w:div>
    <w:div w:id="2087607767">
      <w:marLeft w:val="0"/>
      <w:marRight w:val="0"/>
      <w:marTop w:val="0"/>
      <w:marBottom w:val="0"/>
      <w:divBdr>
        <w:top w:val="none" w:sz="0" w:space="0" w:color="auto"/>
        <w:left w:val="none" w:sz="0" w:space="0" w:color="auto"/>
        <w:bottom w:val="none" w:sz="0" w:space="0" w:color="auto"/>
        <w:right w:val="none" w:sz="0" w:space="0" w:color="auto"/>
      </w:divBdr>
    </w:div>
    <w:div w:id="2087607768">
      <w:marLeft w:val="0"/>
      <w:marRight w:val="0"/>
      <w:marTop w:val="0"/>
      <w:marBottom w:val="0"/>
      <w:divBdr>
        <w:top w:val="none" w:sz="0" w:space="0" w:color="auto"/>
        <w:left w:val="none" w:sz="0" w:space="0" w:color="auto"/>
        <w:bottom w:val="none" w:sz="0" w:space="0" w:color="auto"/>
        <w:right w:val="none" w:sz="0" w:space="0" w:color="auto"/>
      </w:divBdr>
    </w:div>
    <w:div w:id="2087607770">
      <w:marLeft w:val="0"/>
      <w:marRight w:val="0"/>
      <w:marTop w:val="0"/>
      <w:marBottom w:val="0"/>
      <w:divBdr>
        <w:top w:val="none" w:sz="0" w:space="0" w:color="auto"/>
        <w:left w:val="none" w:sz="0" w:space="0" w:color="auto"/>
        <w:bottom w:val="none" w:sz="0" w:space="0" w:color="auto"/>
        <w:right w:val="none" w:sz="0" w:space="0" w:color="auto"/>
      </w:divBdr>
    </w:div>
    <w:div w:id="2087607771">
      <w:marLeft w:val="0"/>
      <w:marRight w:val="0"/>
      <w:marTop w:val="0"/>
      <w:marBottom w:val="0"/>
      <w:divBdr>
        <w:top w:val="none" w:sz="0" w:space="0" w:color="auto"/>
        <w:left w:val="none" w:sz="0" w:space="0" w:color="auto"/>
        <w:bottom w:val="none" w:sz="0" w:space="0" w:color="auto"/>
        <w:right w:val="none" w:sz="0" w:space="0" w:color="auto"/>
      </w:divBdr>
    </w:div>
    <w:div w:id="2087607772">
      <w:marLeft w:val="0"/>
      <w:marRight w:val="0"/>
      <w:marTop w:val="0"/>
      <w:marBottom w:val="0"/>
      <w:divBdr>
        <w:top w:val="none" w:sz="0" w:space="0" w:color="auto"/>
        <w:left w:val="none" w:sz="0" w:space="0" w:color="auto"/>
        <w:bottom w:val="none" w:sz="0" w:space="0" w:color="auto"/>
        <w:right w:val="none" w:sz="0" w:space="0" w:color="auto"/>
      </w:divBdr>
    </w:div>
    <w:div w:id="2087607773">
      <w:marLeft w:val="0"/>
      <w:marRight w:val="0"/>
      <w:marTop w:val="0"/>
      <w:marBottom w:val="0"/>
      <w:divBdr>
        <w:top w:val="none" w:sz="0" w:space="0" w:color="auto"/>
        <w:left w:val="none" w:sz="0" w:space="0" w:color="auto"/>
        <w:bottom w:val="none" w:sz="0" w:space="0" w:color="auto"/>
        <w:right w:val="none" w:sz="0" w:space="0" w:color="auto"/>
      </w:divBdr>
    </w:div>
    <w:div w:id="2087607774">
      <w:marLeft w:val="0"/>
      <w:marRight w:val="0"/>
      <w:marTop w:val="0"/>
      <w:marBottom w:val="0"/>
      <w:divBdr>
        <w:top w:val="none" w:sz="0" w:space="0" w:color="auto"/>
        <w:left w:val="none" w:sz="0" w:space="0" w:color="auto"/>
        <w:bottom w:val="none" w:sz="0" w:space="0" w:color="auto"/>
        <w:right w:val="none" w:sz="0" w:space="0" w:color="auto"/>
      </w:divBdr>
    </w:div>
    <w:div w:id="2087607775">
      <w:marLeft w:val="0"/>
      <w:marRight w:val="0"/>
      <w:marTop w:val="0"/>
      <w:marBottom w:val="0"/>
      <w:divBdr>
        <w:top w:val="none" w:sz="0" w:space="0" w:color="auto"/>
        <w:left w:val="none" w:sz="0" w:space="0" w:color="auto"/>
        <w:bottom w:val="none" w:sz="0" w:space="0" w:color="auto"/>
        <w:right w:val="none" w:sz="0" w:space="0" w:color="auto"/>
      </w:divBdr>
    </w:div>
    <w:div w:id="2087607776">
      <w:marLeft w:val="0"/>
      <w:marRight w:val="0"/>
      <w:marTop w:val="0"/>
      <w:marBottom w:val="0"/>
      <w:divBdr>
        <w:top w:val="none" w:sz="0" w:space="0" w:color="auto"/>
        <w:left w:val="none" w:sz="0" w:space="0" w:color="auto"/>
        <w:bottom w:val="none" w:sz="0" w:space="0" w:color="auto"/>
        <w:right w:val="none" w:sz="0" w:space="0" w:color="auto"/>
      </w:divBdr>
    </w:div>
    <w:div w:id="2087607778">
      <w:marLeft w:val="0"/>
      <w:marRight w:val="0"/>
      <w:marTop w:val="0"/>
      <w:marBottom w:val="0"/>
      <w:divBdr>
        <w:top w:val="none" w:sz="0" w:space="0" w:color="auto"/>
        <w:left w:val="none" w:sz="0" w:space="0" w:color="auto"/>
        <w:bottom w:val="none" w:sz="0" w:space="0" w:color="auto"/>
        <w:right w:val="none" w:sz="0" w:space="0" w:color="auto"/>
      </w:divBdr>
    </w:div>
    <w:div w:id="2087607779">
      <w:marLeft w:val="0"/>
      <w:marRight w:val="0"/>
      <w:marTop w:val="0"/>
      <w:marBottom w:val="0"/>
      <w:divBdr>
        <w:top w:val="none" w:sz="0" w:space="0" w:color="auto"/>
        <w:left w:val="none" w:sz="0" w:space="0" w:color="auto"/>
        <w:bottom w:val="none" w:sz="0" w:space="0" w:color="auto"/>
        <w:right w:val="none" w:sz="0" w:space="0" w:color="auto"/>
      </w:divBdr>
    </w:div>
    <w:div w:id="2087607781">
      <w:marLeft w:val="0"/>
      <w:marRight w:val="0"/>
      <w:marTop w:val="0"/>
      <w:marBottom w:val="0"/>
      <w:divBdr>
        <w:top w:val="none" w:sz="0" w:space="0" w:color="auto"/>
        <w:left w:val="none" w:sz="0" w:space="0" w:color="auto"/>
        <w:bottom w:val="none" w:sz="0" w:space="0" w:color="auto"/>
        <w:right w:val="none" w:sz="0" w:space="0" w:color="auto"/>
      </w:divBdr>
    </w:div>
    <w:div w:id="2087607782">
      <w:marLeft w:val="0"/>
      <w:marRight w:val="0"/>
      <w:marTop w:val="0"/>
      <w:marBottom w:val="0"/>
      <w:divBdr>
        <w:top w:val="none" w:sz="0" w:space="0" w:color="auto"/>
        <w:left w:val="none" w:sz="0" w:space="0" w:color="auto"/>
        <w:bottom w:val="none" w:sz="0" w:space="0" w:color="auto"/>
        <w:right w:val="none" w:sz="0" w:space="0" w:color="auto"/>
      </w:divBdr>
    </w:div>
    <w:div w:id="2087607785">
      <w:marLeft w:val="0"/>
      <w:marRight w:val="0"/>
      <w:marTop w:val="0"/>
      <w:marBottom w:val="0"/>
      <w:divBdr>
        <w:top w:val="none" w:sz="0" w:space="0" w:color="auto"/>
        <w:left w:val="none" w:sz="0" w:space="0" w:color="auto"/>
        <w:bottom w:val="none" w:sz="0" w:space="0" w:color="auto"/>
        <w:right w:val="none" w:sz="0" w:space="0" w:color="auto"/>
      </w:divBdr>
    </w:div>
    <w:div w:id="2087607786">
      <w:marLeft w:val="0"/>
      <w:marRight w:val="0"/>
      <w:marTop w:val="0"/>
      <w:marBottom w:val="0"/>
      <w:divBdr>
        <w:top w:val="none" w:sz="0" w:space="0" w:color="auto"/>
        <w:left w:val="none" w:sz="0" w:space="0" w:color="auto"/>
        <w:bottom w:val="none" w:sz="0" w:space="0" w:color="auto"/>
        <w:right w:val="none" w:sz="0" w:space="0" w:color="auto"/>
      </w:divBdr>
      <w:divsChild>
        <w:div w:id="2087607783">
          <w:marLeft w:val="0"/>
          <w:marRight w:val="0"/>
          <w:marTop w:val="0"/>
          <w:marBottom w:val="0"/>
          <w:divBdr>
            <w:top w:val="none" w:sz="0" w:space="0" w:color="auto"/>
            <w:left w:val="none" w:sz="0" w:space="0" w:color="auto"/>
            <w:bottom w:val="none" w:sz="0" w:space="0" w:color="auto"/>
            <w:right w:val="none" w:sz="0" w:space="0" w:color="auto"/>
          </w:divBdr>
          <w:divsChild>
            <w:div w:id="2087607755">
              <w:marLeft w:val="-225"/>
              <w:marRight w:val="-225"/>
              <w:marTop w:val="0"/>
              <w:marBottom w:val="0"/>
              <w:divBdr>
                <w:top w:val="none" w:sz="0" w:space="0" w:color="auto"/>
                <w:left w:val="none" w:sz="0" w:space="0" w:color="auto"/>
                <w:bottom w:val="none" w:sz="0" w:space="0" w:color="auto"/>
                <w:right w:val="none" w:sz="0" w:space="0" w:color="auto"/>
              </w:divBdr>
              <w:divsChild>
                <w:div w:id="2087607784">
                  <w:marLeft w:val="0"/>
                  <w:marRight w:val="0"/>
                  <w:marTop w:val="0"/>
                  <w:marBottom w:val="0"/>
                  <w:divBdr>
                    <w:top w:val="none" w:sz="0" w:space="0" w:color="auto"/>
                    <w:left w:val="none" w:sz="0" w:space="0" w:color="auto"/>
                    <w:bottom w:val="none" w:sz="0" w:space="0" w:color="auto"/>
                    <w:right w:val="none" w:sz="0" w:space="0" w:color="auto"/>
                  </w:divBdr>
                  <w:divsChild>
                    <w:div w:id="2087607789">
                      <w:marLeft w:val="0"/>
                      <w:marRight w:val="0"/>
                      <w:marTop w:val="0"/>
                      <w:marBottom w:val="0"/>
                      <w:divBdr>
                        <w:top w:val="none" w:sz="0" w:space="0" w:color="auto"/>
                        <w:left w:val="none" w:sz="0" w:space="0" w:color="auto"/>
                        <w:bottom w:val="none" w:sz="0" w:space="0" w:color="auto"/>
                        <w:right w:val="none" w:sz="0" w:space="0" w:color="auto"/>
                      </w:divBdr>
                      <w:divsChild>
                        <w:div w:id="2087607777">
                          <w:marLeft w:val="0"/>
                          <w:marRight w:val="0"/>
                          <w:marTop w:val="0"/>
                          <w:marBottom w:val="0"/>
                          <w:divBdr>
                            <w:top w:val="none" w:sz="0" w:space="0" w:color="auto"/>
                            <w:left w:val="none" w:sz="0" w:space="0" w:color="auto"/>
                            <w:bottom w:val="none" w:sz="0" w:space="0" w:color="auto"/>
                            <w:right w:val="none" w:sz="0" w:space="0" w:color="auto"/>
                          </w:divBdr>
                          <w:divsChild>
                            <w:div w:id="2087607769">
                              <w:marLeft w:val="0"/>
                              <w:marRight w:val="0"/>
                              <w:marTop w:val="0"/>
                              <w:marBottom w:val="0"/>
                              <w:divBdr>
                                <w:top w:val="none" w:sz="0" w:space="0" w:color="auto"/>
                                <w:left w:val="none" w:sz="0" w:space="0" w:color="auto"/>
                                <w:bottom w:val="none" w:sz="0" w:space="0" w:color="auto"/>
                                <w:right w:val="none" w:sz="0" w:space="0" w:color="auto"/>
                              </w:divBdr>
                              <w:divsChild>
                                <w:div w:id="2087607780">
                                  <w:marLeft w:val="0"/>
                                  <w:marRight w:val="0"/>
                                  <w:marTop w:val="0"/>
                                  <w:marBottom w:val="0"/>
                                  <w:divBdr>
                                    <w:top w:val="none" w:sz="0" w:space="0" w:color="auto"/>
                                    <w:left w:val="none" w:sz="0" w:space="0" w:color="auto"/>
                                    <w:bottom w:val="none" w:sz="0" w:space="0" w:color="auto"/>
                                    <w:right w:val="none" w:sz="0" w:space="0" w:color="auto"/>
                                  </w:divBdr>
                                  <w:divsChild>
                                    <w:div w:id="2087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7787">
      <w:marLeft w:val="0"/>
      <w:marRight w:val="0"/>
      <w:marTop w:val="0"/>
      <w:marBottom w:val="0"/>
      <w:divBdr>
        <w:top w:val="none" w:sz="0" w:space="0" w:color="auto"/>
        <w:left w:val="none" w:sz="0" w:space="0" w:color="auto"/>
        <w:bottom w:val="none" w:sz="0" w:space="0" w:color="auto"/>
        <w:right w:val="none" w:sz="0" w:space="0" w:color="auto"/>
      </w:divBdr>
    </w:div>
    <w:div w:id="2087607788">
      <w:marLeft w:val="0"/>
      <w:marRight w:val="0"/>
      <w:marTop w:val="0"/>
      <w:marBottom w:val="0"/>
      <w:divBdr>
        <w:top w:val="none" w:sz="0" w:space="0" w:color="auto"/>
        <w:left w:val="none" w:sz="0" w:space="0" w:color="auto"/>
        <w:bottom w:val="none" w:sz="0" w:space="0" w:color="auto"/>
        <w:right w:val="none" w:sz="0" w:space="0" w:color="auto"/>
      </w:divBdr>
    </w:div>
    <w:div w:id="2087607790">
      <w:marLeft w:val="0"/>
      <w:marRight w:val="0"/>
      <w:marTop w:val="0"/>
      <w:marBottom w:val="0"/>
      <w:divBdr>
        <w:top w:val="none" w:sz="0" w:space="0" w:color="auto"/>
        <w:left w:val="none" w:sz="0" w:space="0" w:color="auto"/>
        <w:bottom w:val="none" w:sz="0" w:space="0" w:color="auto"/>
        <w:right w:val="none" w:sz="0" w:space="0" w:color="auto"/>
      </w:divBdr>
    </w:div>
    <w:div w:id="2087607792">
      <w:marLeft w:val="0"/>
      <w:marRight w:val="0"/>
      <w:marTop w:val="0"/>
      <w:marBottom w:val="0"/>
      <w:divBdr>
        <w:top w:val="none" w:sz="0" w:space="0" w:color="auto"/>
        <w:left w:val="none" w:sz="0" w:space="0" w:color="auto"/>
        <w:bottom w:val="none" w:sz="0" w:space="0" w:color="auto"/>
        <w:right w:val="none" w:sz="0" w:space="0" w:color="auto"/>
      </w:divBdr>
    </w:div>
    <w:div w:id="2087607795">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2087607798">
      <w:marLeft w:val="0"/>
      <w:marRight w:val="0"/>
      <w:marTop w:val="0"/>
      <w:marBottom w:val="0"/>
      <w:divBdr>
        <w:top w:val="none" w:sz="0" w:space="0" w:color="auto"/>
        <w:left w:val="none" w:sz="0" w:space="0" w:color="auto"/>
        <w:bottom w:val="none" w:sz="0" w:space="0" w:color="auto"/>
        <w:right w:val="none" w:sz="0" w:space="0" w:color="auto"/>
      </w:divBdr>
    </w:div>
    <w:div w:id="2087607799">
      <w:marLeft w:val="0"/>
      <w:marRight w:val="0"/>
      <w:marTop w:val="0"/>
      <w:marBottom w:val="0"/>
      <w:divBdr>
        <w:top w:val="none" w:sz="0" w:space="0" w:color="auto"/>
        <w:left w:val="none" w:sz="0" w:space="0" w:color="auto"/>
        <w:bottom w:val="none" w:sz="0" w:space="0" w:color="auto"/>
        <w:right w:val="none" w:sz="0" w:space="0" w:color="auto"/>
      </w:divBdr>
      <w:divsChild>
        <w:div w:id="2087607791">
          <w:marLeft w:val="0"/>
          <w:marRight w:val="0"/>
          <w:marTop w:val="0"/>
          <w:marBottom w:val="0"/>
          <w:divBdr>
            <w:top w:val="none" w:sz="0" w:space="0" w:color="auto"/>
            <w:left w:val="none" w:sz="0" w:space="0" w:color="auto"/>
            <w:bottom w:val="none" w:sz="0" w:space="0" w:color="auto"/>
            <w:right w:val="none" w:sz="0" w:space="0" w:color="auto"/>
          </w:divBdr>
          <w:divsChild>
            <w:div w:id="2087607797">
              <w:marLeft w:val="0"/>
              <w:marRight w:val="0"/>
              <w:marTop w:val="0"/>
              <w:marBottom w:val="225"/>
              <w:divBdr>
                <w:top w:val="none" w:sz="0" w:space="0" w:color="auto"/>
                <w:left w:val="none" w:sz="0" w:space="0" w:color="auto"/>
                <w:bottom w:val="none" w:sz="0" w:space="0" w:color="auto"/>
                <w:right w:val="none" w:sz="0" w:space="0" w:color="auto"/>
              </w:divBdr>
              <w:divsChild>
                <w:div w:id="2087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794">
          <w:marLeft w:val="0"/>
          <w:marRight w:val="0"/>
          <w:marTop w:val="0"/>
          <w:marBottom w:val="0"/>
          <w:divBdr>
            <w:top w:val="none" w:sz="0" w:space="0" w:color="auto"/>
            <w:left w:val="none" w:sz="0" w:space="0" w:color="auto"/>
            <w:bottom w:val="none" w:sz="0" w:space="0" w:color="auto"/>
            <w:right w:val="none" w:sz="0" w:space="0" w:color="auto"/>
          </w:divBdr>
          <w:divsChild>
            <w:div w:id="208760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7607800">
      <w:marLeft w:val="0"/>
      <w:marRight w:val="0"/>
      <w:marTop w:val="0"/>
      <w:marBottom w:val="0"/>
      <w:divBdr>
        <w:top w:val="none" w:sz="0" w:space="0" w:color="auto"/>
        <w:left w:val="none" w:sz="0" w:space="0" w:color="auto"/>
        <w:bottom w:val="none" w:sz="0" w:space="0" w:color="auto"/>
        <w:right w:val="none" w:sz="0" w:space="0" w:color="auto"/>
      </w:divBdr>
    </w:div>
    <w:div w:id="208760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Microsoft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Laurence</dc:creator>
  <cp:keywords/>
  <dc:description/>
  <cp:lastModifiedBy>Sharon Hyatt</cp:lastModifiedBy>
  <cp:revision>195</cp:revision>
  <cp:lastPrinted>2025-10-07T10:31:00Z</cp:lastPrinted>
  <dcterms:created xsi:type="dcterms:W3CDTF">2022-01-07T11:19:00Z</dcterms:created>
  <dcterms:modified xsi:type="dcterms:W3CDTF">2025-11-12T11:04:00Z</dcterms:modified>
</cp:coreProperties>
</file>